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15E97" w14:textId="4431F65B" w:rsidR="00E26F97" w:rsidRDefault="008E73BD" w:rsidP="00526885">
      <w:pPr>
        <w:pStyle w:val="3"/>
        <w:spacing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82E85C1" wp14:editId="7165BD46">
            <wp:simplePos x="0" y="0"/>
            <wp:positionH relativeFrom="margin">
              <wp:posOffset>-510540</wp:posOffset>
            </wp:positionH>
            <wp:positionV relativeFrom="margin">
              <wp:posOffset>-722630</wp:posOffset>
            </wp:positionV>
            <wp:extent cx="7411085" cy="101923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tto_2023-02-06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085" cy="1019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1DE81" w14:textId="6C77F3C6" w:rsidR="006E0947" w:rsidRPr="00EE1508" w:rsidRDefault="006E0947" w:rsidP="00526885">
      <w:pPr>
        <w:pStyle w:val="a3"/>
        <w:tabs>
          <w:tab w:val="left" w:pos="993"/>
        </w:tabs>
        <w:spacing w:line="276" w:lineRule="auto"/>
        <w:ind w:firstLine="709"/>
        <w:rPr>
          <w:szCs w:val="28"/>
        </w:rPr>
      </w:pPr>
      <w:r w:rsidRPr="00EE1508">
        <w:rPr>
          <w:b/>
          <w:szCs w:val="28"/>
        </w:rPr>
        <w:lastRenderedPageBreak/>
        <w:t xml:space="preserve">- </w:t>
      </w:r>
      <w:r w:rsidRPr="00EE1508">
        <w:rPr>
          <w:szCs w:val="28"/>
        </w:rPr>
        <w:t>развити</w:t>
      </w:r>
      <w:r w:rsidR="009B7118">
        <w:rPr>
          <w:szCs w:val="28"/>
        </w:rPr>
        <w:t>е</w:t>
      </w:r>
      <w:r w:rsidRPr="00EE1508">
        <w:rPr>
          <w:szCs w:val="28"/>
        </w:rPr>
        <w:t xml:space="preserve"> </w:t>
      </w:r>
      <w:r w:rsidR="00F9460E" w:rsidRPr="00EE1508">
        <w:rPr>
          <w:szCs w:val="28"/>
        </w:rPr>
        <w:t>и поощрени</w:t>
      </w:r>
      <w:r w:rsidR="009B7118">
        <w:rPr>
          <w:szCs w:val="28"/>
        </w:rPr>
        <w:t>е</w:t>
      </w:r>
      <w:r w:rsidR="00F9460E" w:rsidRPr="00EE1508">
        <w:rPr>
          <w:szCs w:val="28"/>
        </w:rPr>
        <w:t xml:space="preserve"> </w:t>
      </w:r>
      <w:r w:rsidRPr="00EE1508">
        <w:rPr>
          <w:szCs w:val="28"/>
        </w:rPr>
        <w:t xml:space="preserve">творческой </w:t>
      </w:r>
      <w:r w:rsidR="00F9460E" w:rsidRPr="00EE1508">
        <w:rPr>
          <w:szCs w:val="28"/>
        </w:rPr>
        <w:t>инициативы</w:t>
      </w:r>
      <w:r w:rsidRPr="00EE1508">
        <w:rPr>
          <w:szCs w:val="28"/>
        </w:rPr>
        <w:t xml:space="preserve"> педагогов </w:t>
      </w:r>
      <w:r w:rsidR="00F9460E" w:rsidRPr="00EE1508">
        <w:rPr>
          <w:szCs w:val="28"/>
        </w:rPr>
        <w:t>в</w:t>
      </w:r>
      <w:r w:rsidRPr="00EE1508">
        <w:rPr>
          <w:szCs w:val="28"/>
        </w:rPr>
        <w:t xml:space="preserve"> </w:t>
      </w:r>
      <w:r w:rsidR="00F9460E" w:rsidRPr="00EE1508">
        <w:rPr>
          <w:szCs w:val="28"/>
        </w:rPr>
        <w:t>обеспечени</w:t>
      </w:r>
      <w:r w:rsidR="000954E7">
        <w:rPr>
          <w:szCs w:val="28"/>
        </w:rPr>
        <w:t>и</w:t>
      </w:r>
      <w:r w:rsidR="00F9460E" w:rsidRPr="00EE1508">
        <w:rPr>
          <w:szCs w:val="28"/>
        </w:rPr>
        <w:t xml:space="preserve"> образовательного процесса</w:t>
      </w:r>
      <w:r w:rsidR="000954E7">
        <w:rPr>
          <w:szCs w:val="28"/>
        </w:rPr>
        <w:t xml:space="preserve"> методическими материалами</w:t>
      </w:r>
      <w:r w:rsidR="00F9460E" w:rsidRPr="00EE1508">
        <w:rPr>
          <w:szCs w:val="28"/>
        </w:rPr>
        <w:t>;</w:t>
      </w:r>
    </w:p>
    <w:p w14:paraId="7731D66C" w14:textId="06FD6C93" w:rsidR="00D7463B" w:rsidRPr="00EE1508" w:rsidRDefault="00D7463B" w:rsidP="00526885">
      <w:pPr>
        <w:pStyle w:val="a3"/>
        <w:tabs>
          <w:tab w:val="left" w:pos="993"/>
        </w:tabs>
        <w:spacing w:line="276" w:lineRule="auto"/>
        <w:ind w:firstLine="709"/>
        <w:rPr>
          <w:szCs w:val="28"/>
        </w:rPr>
      </w:pPr>
      <w:r w:rsidRPr="00EE1508">
        <w:rPr>
          <w:szCs w:val="28"/>
        </w:rPr>
        <w:t>- повышени</w:t>
      </w:r>
      <w:r w:rsidR="009B7118">
        <w:rPr>
          <w:szCs w:val="28"/>
        </w:rPr>
        <w:t>е</w:t>
      </w:r>
      <w:r w:rsidRPr="00EE1508">
        <w:rPr>
          <w:szCs w:val="28"/>
        </w:rPr>
        <w:t xml:space="preserve"> профессиональной компетентности педагогов;</w:t>
      </w:r>
    </w:p>
    <w:p w14:paraId="4DFBEC16" w14:textId="1159D155" w:rsidR="00D7463B" w:rsidRPr="00EE1508" w:rsidRDefault="00D7463B" w:rsidP="00526885">
      <w:pPr>
        <w:pStyle w:val="a3"/>
        <w:tabs>
          <w:tab w:val="left" w:pos="993"/>
        </w:tabs>
        <w:spacing w:line="276" w:lineRule="auto"/>
        <w:ind w:firstLine="709"/>
        <w:rPr>
          <w:szCs w:val="28"/>
        </w:rPr>
      </w:pPr>
      <w:r w:rsidRPr="00EE1508">
        <w:rPr>
          <w:szCs w:val="28"/>
        </w:rPr>
        <w:t>- выявлени</w:t>
      </w:r>
      <w:r w:rsidR="009B7118">
        <w:rPr>
          <w:szCs w:val="28"/>
        </w:rPr>
        <w:t>е</w:t>
      </w:r>
      <w:r w:rsidRPr="00EE1508">
        <w:rPr>
          <w:szCs w:val="28"/>
        </w:rPr>
        <w:t xml:space="preserve"> и распространени</w:t>
      </w:r>
      <w:r w:rsidR="009B7118">
        <w:rPr>
          <w:szCs w:val="28"/>
        </w:rPr>
        <w:t>е</w:t>
      </w:r>
      <w:r w:rsidRPr="00EE1508">
        <w:rPr>
          <w:szCs w:val="28"/>
        </w:rPr>
        <w:t xml:space="preserve"> </w:t>
      </w:r>
      <w:r w:rsidR="000954E7">
        <w:rPr>
          <w:szCs w:val="28"/>
        </w:rPr>
        <w:t xml:space="preserve">ценного </w:t>
      </w:r>
      <w:r w:rsidRPr="00EE1508">
        <w:rPr>
          <w:szCs w:val="28"/>
        </w:rPr>
        <w:t>опыта работы педагогов</w:t>
      </w:r>
      <w:r w:rsidR="004035DC">
        <w:rPr>
          <w:szCs w:val="28"/>
        </w:rPr>
        <w:t xml:space="preserve"> </w:t>
      </w:r>
      <w:r w:rsidR="00E40E95">
        <w:rPr>
          <w:szCs w:val="28"/>
        </w:rPr>
        <w:t>дополнительного образования</w:t>
      </w:r>
      <w:r w:rsidRPr="00EE1508">
        <w:rPr>
          <w:szCs w:val="28"/>
        </w:rPr>
        <w:t>;</w:t>
      </w:r>
    </w:p>
    <w:p w14:paraId="13E76983" w14:textId="77777777" w:rsidR="00B6385C" w:rsidRDefault="00B6385C" w:rsidP="00526885">
      <w:pPr>
        <w:pStyle w:val="a3"/>
        <w:tabs>
          <w:tab w:val="left" w:pos="993"/>
        </w:tabs>
        <w:spacing w:line="276" w:lineRule="auto"/>
        <w:ind w:firstLine="709"/>
        <w:rPr>
          <w:szCs w:val="28"/>
        </w:rPr>
      </w:pPr>
    </w:p>
    <w:p w14:paraId="29FB66DC" w14:textId="57A8F063" w:rsidR="00B6385C" w:rsidRPr="00B6385C" w:rsidRDefault="00B6385C" w:rsidP="00526885">
      <w:pPr>
        <w:pStyle w:val="a7"/>
        <w:numPr>
          <w:ilvl w:val="0"/>
          <w:numId w:val="14"/>
        </w:numPr>
        <w:tabs>
          <w:tab w:val="left" w:pos="0"/>
          <w:tab w:val="left" w:pos="1276"/>
        </w:tabs>
        <w:suppressAutoHyphens/>
        <w:spacing w:line="276" w:lineRule="auto"/>
        <w:jc w:val="center"/>
        <w:rPr>
          <w:color w:val="000000"/>
          <w:spacing w:val="-1"/>
          <w:sz w:val="28"/>
          <w:szCs w:val="28"/>
        </w:rPr>
      </w:pPr>
      <w:r w:rsidRPr="00B6385C">
        <w:rPr>
          <w:b/>
          <w:sz w:val="28"/>
          <w:szCs w:val="28"/>
        </w:rPr>
        <w:t>Участники Конкурса</w:t>
      </w:r>
    </w:p>
    <w:p w14:paraId="2CA5DEB7" w14:textId="28F2AA11" w:rsidR="00B6385C" w:rsidRDefault="0056748F" w:rsidP="00526885">
      <w:pPr>
        <w:pStyle w:val="a7"/>
        <w:numPr>
          <w:ilvl w:val="1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</w:t>
      </w:r>
      <w:r w:rsidR="00B6385C" w:rsidRPr="003F0CC4">
        <w:rPr>
          <w:sz w:val="28"/>
          <w:szCs w:val="28"/>
        </w:rPr>
        <w:t xml:space="preserve"> Конкурсе </w:t>
      </w:r>
      <w:r>
        <w:rPr>
          <w:sz w:val="28"/>
          <w:szCs w:val="28"/>
        </w:rPr>
        <w:t>приглашаются</w:t>
      </w:r>
      <w:r w:rsidR="00B6385C" w:rsidRPr="003F0CC4">
        <w:rPr>
          <w:sz w:val="28"/>
          <w:szCs w:val="28"/>
        </w:rPr>
        <w:t xml:space="preserve"> </w:t>
      </w:r>
      <w:r w:rsidR="00B6385C" w:rsidRPr="00244358">
        <w:rPr>
          <w:rFonts w:eastAsiaTheme="minorHAnsi"/>
          <w:sz w:val="28"/>
          <w:szCs w:val="28"/>
          <w:lang w:eastAsia="en-US"/>
        </w:rPr>
        <w:t>педагог</w:t>
      </w:r>
      <w:r w:rsidR="001C6844">
        <w:rPr>
          <w:rFonts w:eastAsiaTheme="minorHAnsi"/>
          <w:sz w:val="28"/>
          <w:szCs w:val="28"/>
          <w:lang w:eastAsia="en-US"/>
        </w:rPr>
        <w:t>ические работники</w:t>
      </w:r>
      <w:r w:rsidR="00DE6444">
        <w:rPr>
          <w:rFonts w:eastAsiaTheme="minorHAnsi"/>
          <w:sz w:val="28"/>
          <w:szCs w:val="28"/>
          <w:lang w:eastAsia="en-US"/>
        </w:rPr>
        <w:t xml:space="preserve"> учреждений дополнительного образования</w:t>
      </w:r>
      <w:r w:rsidR="00B6385C">
        <w:rPr>
          <w:sz w:val="28"/>
          <w:szCs w:val="28"/>
        </w:rPr>
        <w:t>: педагоги дополнительного образования, педагоги-организаторы, методисты</w:t>
      </w:r>
      <w:r w:rsidR="00DE6444">
        <w:rPr>
          <w:sz w:val="28"/>
          <w:szCs w:val="28"/>
        </w:rPr>
        <w:t>.</w:t>
      </w:r>
    </w:p>
    <w:p w14:paraId="34906386" w14:textId="134B8A48" w:rsidR="0056748F" w:rsidRDefault="0056748F" w:rsidP="00526885">
      <w:pPr>
        <w:pStyle w:val="a7"/>
        <w:numPr>
          <w:ilvl w:val="1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допускается как индивидуальное, так и коллективное участие: конкурсная работа может иметь одного</w:t>
      </w:r>
      <w:r w:rsidR="005A374A">
        <w:rPr>
          <w:sz w:val="28"/>
          <w:szCs w:val="28"/>
        </w:rPr>
        <w:t xml:space="preserve"> или нескольких авторов (авторский коллектив).</w:t>
      </w:r>
    </w:p>
    <w:p w14:paraId="5404B848" w14:textId="7A35BE4D" w:rsidR="005A374A" w:rsidRPr="003F0CC4" w:rsidRDefault="005A374A" w:rsidP="00526885">
      <w:pPr>
        <w:pStyle w:val="a7"/>
        <w:numPr>
          <w:ilvl w:val="1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означает согласие автора на размещение конкурсного материала </w:t>
      </w:r>
      <w:r w:rsidR="00C2004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 w:rsidR="00C20040"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«ДЮЦ «Импульс» и на публикацию материала (полную или частичную) в сборниках методических материалов. Авторские права на публикуемые материалы за участниками сохраняются.</w:t>
      </w:r>
    </w:p>
    <w:p w14:paraId="725DCF52" w14:textId="2D39DFF4" w:rsidR="00B6385C" w:rsidRDefault="00B6385C" w:rsidP="00526885">
      <w:pPr>
        <w:pStyle w:val="a7"/>
        <w:numPr>
          <w:ilvl w:val="1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CC4">
        <w:rPr>
          <w:sz w:val="28"/>
          <w:szCs w:val="28"/>
        </w:rPr>
        <w:t>Возраст, стаж работы, квалификационная категория участников</w:t>
      </w:r>
      <w:r w:rsidR="00C20040">
        <w:rPr>
          <w:sz w:val="28"/>
          <w:szCs w:val="28"/>
        </w:rPr>
        <w:t xml:space="preserve"> </w:t>
      </w:r>
      <w:r w:rsidRPr="003F0CC4">
        <w:rPr>
          <w:sz w:val="28"/>
          <w:szCs w:val="28"/>
        </w:rPr>
        <w:t>не ограничиваются.</w:t>
      </w:r>
    </w:p>
    <w:p w14:paraId="56FFAF78" w14:textId="77777777" w:rsidR="00B6385C" w:rsidRDefault="00B6385C" w:rsidP="00526885">
      <w:pPr>
        <w:pStyle w:val="a3"/>
        <w:tabs>
          <w:tab w:val="left" w:pos="993"/>
          <w:tab w:val="left" w:pos="1276"/>
        </w:tabs>
        <w:spacing w:line="276" w:lineRule="auto"/>
        <w:ind w:firstLine="709"/>
        <w:rPr>
          <w:szCs w:val="28"/>
        </w:rPr>
      </w:pPr>
    </w:p>
    <w:p w14:paraId="731BCA0B" w14:textId="58243AB2" w:rsidR="000D5FEB" w:rsidRDefault="00F675E8" w:rsidP="00526885">
      <w:pPr>
        <w:pStyle w:val="a7"/>
        <w:numPr>
          <w:ilvl w:val="0"/>
          <w:numId w:val="14"/>
        </w:numPr>
        <w:tabs>
          <w:tab w:val="left" w:pos="1276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</w:t>
      </w:r>
      <w:r w:rsidRPr="00B638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с</w:t>
      </w:r>
      <w:r w:rsidR="000D5FEB" w:rsidRPr="00B6385C">
        <w:rPr>
          <w:b/>
          <w:bCs/>
          <w:sz w:val="28"/>
          <w:szCs w:val="28"/>
        </w:rPr>
        <w:t>роки проведения Конкурса</w:t>
      </w:r>
    </w:p>
    <w:p w14:paraId="1F95AB46" w14:textId="6AEBAE36" w:rsidR="00F675E8" w:rsidRDefault="00F675E8" w:rsidP="00F675E8">
      <w:pPr>
        <w:pStyle w:val="a3"/>
        <w:tabs>
          <w:tab w:val="left" w:pos="993"/>
        </w:tabs>
        <w:spacing w:line="276" w:lineRule="auto"/>
        <w:ind w:firstLine="709"/>
        <w:rPr>
          <w:szCs w:val="28"/>
        </w:rPr>
      </w:pPr>
      <w:r w:rsidRPr="00C20040">
        <w:rPr>
          <w:b/>
          <w:szCs w:val="28"/>
        </w:rPr>
        <w:t>4.</w:t>
      </w:r>
      <w:r w:rsidR="009B47E2" w:rsidRPr="00C20040">
        <w:rPr>
          <w:b/>
          <w:szCs w:val="28"/>
        </w:rPr>
        <w:t>1</w:t>
      </w:r>
      <w:r w:rsidRPr="00C20040">
        <w:rPr>
          <w:b/>
          <w:szCs w:val="28"/>
        </w:rPr>
        <w:t>.</w:t>
      </w:r>
      <w:r>
        <w:rPr>
          <w:szCs w:val="28"/>
        </w:rPr>
        <w:t xml:space="preserve"> Конкурс проводится по следующим номинациям: </w:t>
      </w:r>
    </w:p>
    <w:p w14:paraId="4BD86E8D" w14:textId="7CD6C94C" w:rsidR="00F675E8" w:rsidRPr="00F675E8" w:rsidRDefault="00F675E8" w:rsidP="00F675E8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675E8">
        <w:rPr>
          <w:bCs/>
          <w:sz w:val="28"/>
          <w:szCs w:val="28"/>
        </w:rPr>
        <w:t xml:space="preserve">- </w:t>
      </w:r>
      <w:r w:rsidRPr="00F675E8">
        <w:rPr>
          <w:b/>
          <w:i/>
          <w:iCs/>
          <w:sz w:val="28"/>
          <w:szCs w:val="28"/>
          <w:u w:val="single"/>
        </w:rPr>
        <w:t>дидактические материалы</w:t>
      </w:r>
      <w:r w:rsidRPr="00F675E8">
        <w:rPr>
          <w:i/>
          <w:iCs/>
          <w:sz w:val="28"/>
          <w:szCs w:val="28"/>
          <w:u w:val="single"/>
        </w:rPr>
        <w:t xml:space="preserve"> </w:t>
      </w:r>
      <w:r w:rsidRPr="00F675E8">
        <w:rPr>
          <w:sz w:val="28"/>
          <w:szCs w:val="28"/>
        </w:rPr>
        <w:t xml:space="preserve">- особый вид </w:t>
      </w:r>
      <w:hyperlink r:id="rId9" w:tooltip="Учебные пособия" w:history="1">
        <w:r w:rsidRPr="00F675E8">
          <w:rPr>
            <w:rStyle w:val="a9"/>
            <w:color w:val="auto"/>
            <w:sz w:val="28"/>
            <w:szCs w:val="28"/>
          </w:rPr>
          <w:t>учебных пособий</w:t>
        </w:r>
      </w:hyperlink>
      <w:r w:rsidRPr="00F675E8">
        <w:rPr>
          <w:sz w:val="28"/>
          <w:szCs w:val="28"/>
        </w:rPr>
        <w:t>, раздаваемых обучающимся для самостоятельной работы на занятии (карточки с практическими и творческими заданиями, инструкционные карты, и др.) или демонстрируемых педагогом (сценарии мастер-классов, планы-конспекты открытых занятий);</w:t>
      </w:r>
    </w:p>
    <w:p w14:paraId="4915F40F" w14:textId="7AD27DAA" w:rsidR="00F675E8" w:rsidRPr="00F675E8" w:rsidRDefault="00F675E8" w:rsidP="00F675E8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75E8">
        <w:rPr>
          <w:sz w:val="28"/>
          <w:szCs w:val="28"/>
        </w:rPr>
        <w:t xml:space="preserve">- </w:t>
      </w:r>
      <w:r w:rsidRPr="00F675E8">
        <w:rPr>
          <w:b/>
          <w:i/>
          <w:sz w:val="28"/>
          <w:szCs w:val="28"/>
          <w:u w:val="single"/>
        </w:rPr>
        <w:t>методические рекомендации –</w:t>
      </w:r>
      <w:r w:rsidRPr="00F675E8">
        <w:rPr>
          <w:sz w:val="28"/>
          <w:szCs w:val="28"/>
        </w:rPr>
        <w:t xml:space="preserve"> методические пособия, содержащие комплекс кратких и четко сформулированных предложений и указаний, способствующих внедрению в практику наиболее эффективных методов обучения и воспитания. Методические рекомендации разрабатываются на основе изучения или обобщения опыта педагогов или проведенного исследования;</w:t>
      </w:r>
    </w:p>
    <w:p w14:paraId="6A40BF4F" w14:textId="1C718262" w:rsidR="00F675E8" w:rsidRPr="00F675E8" w:rsidRDefault="00F675E8" w:rsidP="00F675E8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F675E8">
        <w:rPr>
          <w:bCs/>
          <w:color w:val="000000"/>
          <w:sz w:val="28"/>
          <w:szCs w:val="28"/>
        </w:rPr>
        <w:t xml:space="preserve">- </w:t>
      </w:r>
      <w:r w:rsidRPr="00F675E8">
        <w:rPr>
          <w:b/>
          <w:i/>
          <w:iCs/>
          <w:color w:val="000000"/>
          <w:sz w:val="28"/>
          <w:szCs w:val="28"/>
          <w:u w:val="single"/>
        </w:rPr>
        <w:t>методические разработки (пособия)</w:t>
      </w:r>
      <w:r w:rsidRPr="00F675E8">
        <w:rPr>
          <w:i/>
          <w:iCs/>
          <w:color w:val="000000"/>
          <w:sz w:val="28"/>
          <w:szCs w:val="28"/>
          <w:u w:val="single"/>
        </w:rPr>
        <w:t xml:space="preserve"> </w:t>
      </w:r>
      <w:r w:rsidRPr="00F675E8">
        <w:rPr>
          <w:color w:val="000000"/>
          <w:sz w:val="28"/>
          <w:szCs w:val="28"/>
        </w:rPr>
        <w:t xml:space="preserve">– материалы, в которых освещается методика преподавания отдельного раздела, темы </w:t>
      </w:r>
      <w:hyperlink r:id="rId10" w:tooltip="Учебные программы" w:history="1">
        <w:r w:rsidRPr="00F675E8">
          <w:rPr>
            <w:sz w:val="28"/>
            <w:szCs w:val="28"/>
          </w:rPr>
          <w:t xml:space="preserve"> программы</w:t>
        </w:r>
      </w:hyperlink>
      <w:r w:rsidRPr="00F675E8">
        <w:rPr>
          <w:sz w:val="28"/>
          <w:szCs w:val="28"/>
        </w:rPr>
        <w:t xml:space="preserve"> или </w:t>
      </w:r>
      <w:r w:rsidRPr="00F675E8">
        <w:rPr>
          <w:color w:val="000000"/>
          <w:sz w:val="28"/>
          <w:szCs w:val="28"/>
        </w:rPr>
        <w:t xml:space="preserve">нескольких разделов, тем; </w:t>
      </w:r>
      <w:r w:rsidRPr="00F675E8">
        <w:rPr>
          <w:sz w:val="28"/>
          <w:szCs w:val="28"/>
        </w:rPr>
        <w:t xml:space="preserve">технологические карты, </w:t>
      </w:r>
      <w:r w:rsidRPr="00F675E8">
        <w:rPr>
          <w:color w:val="000000"/>
          <w:sz w:val="28"/>
          <w:szCs w:val="28"/>
        </w:rPr>
        <w:t>конспект открытого занятия, мастер-класса и др. Методические разработки предназначены для педагога, помогают лучше понять теоретические идеи и практические возможности материала, предложенного в программе</w:t>
      </w:r>
      <w:r w:rsidRPr="00F675E8">
        <w:rPr>
          <w:bCs/>
          <w:sz w:val="28"/>
          <w:szCs w:val="28"/>
        </w:rPr>
        <w:t>;</w:t>
      </w:r>
      <w:r w:rsidRPr="00F675E8">
        <w:rPr>
          <w:b/>
          <w:sz w:val="28"/>
          <w:szCs w:val="28"/>
        </w:rPr>
        <w:t xml:space="preserve"> </w:t>
      </w:r>
    </w:p>
    <w:p w14:paraId="50F82E10" w14:textId="517515C0" w:rsidR="00F675E8" w:rsidRPr="00F675E8" w:rsidRDefault="00F675E8" w:rsidP="00F675E8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675E8">
        <w:rPr>
          <w:sz w:val="28"/>
          <w:szCs w:val="28"/>
        </w:rPr>
        <w:t xml:space="preserve">- </w:t>
      </w:r>
      <w:r w:rsidRPr="00F675E8">
        <w:rPr>
          <w:b/>
          <w:i/>
          <w:iCs/>
          <w:sz w:val="28"/>
          <w:szCs w:val="28"/>
          <w:u w:val="single"/>
        </w:rPr>
        <w:t>диагностические материалы</w:t>
      </w:r>
      <w:r w:rsidRPr="00F675E8">
        <w:rPr>
          <w:i/>
          <w:iCs/>
          <w:sz w:val="28"/>
          <w:szCs w:val="28"/>
          <w:u w:val="single"/>
        </w:rPr>
        <w:t xml:space="preserve"> </w:t>
      </w:r>
      <w:r w:rsidRPr="00F675E8">
        <w:rPr>
          <w:sz w:val="28"/>
          <w:szCs w:val="28"/>
        </w:rPr>
        <w:t>– материалы, помогающие измерить, оценить полученные результаты относительно поставленных педагогических целей (тесты, опросники, викторины, контрольные задания, карточки самоконтроля, карты оценки результатов освоения образовательной программы и т. д.);</w:t>
      </w:r>
    </w:p>
    <w:p w14:paraId="5C0BF906" w14:textId="7B779C0D" w:rsidR="00F675E8" w:rsidRDefault="00F675E8" w:rsidP="00F675E8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675E8">
        <w:rPr>
          <w:sz w:val="28"/>
          <w:szCs w:val="28"/>
        </w:rPr>
        <w:t xml:space="preserve">- </w:t>
      </w:r>
      <w:r w:rsidRPr="00F675E8">
        <w:rPr>
          <w:b/>
          <w:i/>
          <w:iCs/>
          <w:sz w:val="28"/>
          <w:szCs w:val="28"/>
          <w:u w:val="single"/>
        </w:rPr>
        <w:t xml:space="preserve">обучающие и </w:t>
      </w:r>
      <w:hyperlink r:id="rId11" w:tooltip="Развивающие игры" w:history="1">
        <w:r w:rsidRPr="00F675E8">
          <w:rPr>
            <w:rStyle w:val="a9"/>
            <w:b/>
            <w:i/>
            <w:iCs/>
            <w:color w:val="auto"/>
            <w:sz w:val="28"/>
            <w:szCs w:val="28"/>
          </w:rPr>
          <w:t>развивающие игры</w:t>
        </w:r>
      </w:hyperlink>
      <w:r w:rsidRPr="00F675E8">
        <w:rPr>
          <w:rStyle w:val="a9"/>
          <w:b/>
          <w:i/>
          <w:iCs/>
          <w:color w:val="auto"/>
          <w:sz w:val="28"/>
          <w:szCs w:val="28"/>
        </w:rPr>
        <w:t xml:space="preserve"> </w:t>
      </w:r>
      <w:r w:rsidRPr="00F675E8">
        <w:rPr>
          <w:rStyle w:val="a9"/>
          <w:b/>
          <w:i/>
          <w:iCs/>
          <w:color w:val="auto"/>
          <w:sz w:val="28"/>
          <w:szCs w:val="28"/>
          <w:u w:val="none"/>
        </w:rPr>
        <w:t xml:space="preserve">– </w:t>
      </w:r>
      <w:r w:rsidRPr="00F675E8">
        <w:rPr>
          <w:rStyle w:val="a9"/>
          <w:bCs/>
          <w:color w:val="auto"/>
          <w:sz w:val="28"/>
          <w:szCs w:val="28"/>
          <w:u w:val="none"/>
        </w:rPr>
        <w:t>игровые материалы с описанием сценария игры, методики ее проведения и оценивания результатов</w:t>
      </w:r>
      <w:r w:rsidR="00C20040">
        <w:rPr>
          <w:bCs/>
          <w:sz w:val="28"/>
          <w:szCs w:val="28"/>
        </w:rPr>
        <w:t>.</w:t>
      </w:r>
    </w:p>
    <w:p w14:paraId="0C22F997" w14:textId="40E59BC4" w:rsidR="000D5FEB" w:rsidRDefault="00A41BB4" w:rsidP="00C20040">
      <w:pPr>
        <w:pStyle w:val="a3"/>
        <w:numPr>
          <w:ilvl w:val="1"/>
          <w:numId w:val="22"/>
        </w:numPr>
        <w:spacing w:line="276" w:lineRule="auto"/>
        <w:rPr>
          <w:b/>
          <w:szCs w:val="28"/>
        </w:rPr>
      </w:pPr>
      <w:r w:rsidRPr="00EE1508">
        <w:rPr>
          <w:szCs w:val="28"/>
        </w:rPr>
        <w:t>Конкурс</w:t>
      </w:r>
      <w:r>
        <w:rPr>
          <w:szCs w:val="28"/>
        </w:rPr>
        <w:t xml:space="preserve"> </w:t>
      </w:r>
      <w:r w:rsidRPr="00EE1508">
        <w:rPr>
          <w:szCs w:val="28"/>
        </w:rPr>
        <w:t>проводится</w:t>
      </w:r>
      <w:r>
        <w:rPr>
          <w:szCs w:val="28"/>
        </w:rPr>
        <w:t xml:space="preserve"> </w:t>
      </w:r>
      <w:r w:rsidR="00F675E8" w:rsidRPr="00EE1508">
        <w:rPr>
          <w:szCs w:val="28"/>
        </w:rPr>
        <w:t>с</w:t>
      </w:r>
      <w:r w:rsidR="00F675E8" w:rsidRPr="00EE1508">
        <w:rPr>
          <w:b/>
          <w:szCs w:val="28"/>
        </w:rPr>
        <w:t xml:space="preserve"> </w:t>
      </w:r>
      <w:r w:rsidR="00C20040">
        <w:rPr>
          <w:b/>
          <w:szCs w:val="28"/>
        </w:rPr>
        <w:t>6 февраля 2023</w:t>
      </w:r>
      <w:r w:rsidR="00F675E8" w:rsidRPr="00EE1508">
        <w:rPr>
          <w:b/>
          <w:szCs w:val="28"/>
        </w:rPr>
        <w:t xml:space="preserve"> года по </w:t>
      </w:r>
      <w:r w:rsidR="00C20040">
        <w:rPr>
          <w:b/>
          <w:szCs w:val="28"/>
        </w:rPr>
        <w:t>25 апреля</w:t>
      </w:r>
      <w:r w:rsidR="00F675E8" w:rsidRPr="00EE1508">
        <w:rPr>
          <w:b/>
          <w:szCs w:val="28"/>
        </w:rPr>
        <w:t xml:space="preserve"> 202</w:t>
      </w:r>
      <w:r w:rsidR="00C20040">
        <w:rPr>
          <w:b/>
          <w:szCs w:val="28"/>
        </w:rPr>
        <w:t>3</w:t>
      </w:r>
      <w:r w:rsidR="00F675E8" w:rsidRPr="00EE1508">
        <w:rPr>
          <w:b/>
          <w:szCs w:val="28"/>
        </w:rPr>
        <w:t xml:space="preserve"> года</w:t>
      </w:r>
      <w:r w:rsidR="00DE6444">
        <w:rPr>
          <w:b/>
          <w:szCs w:val="28"/>
        </w:rPr>
        <w:t>.</w:t>
      </w:r>
    </w:p>
    <w:p w14:paraId="3DCFBD86" w14:textId="6C237ABD" w:rsidR="00803B3A" w:rsidRPr="00803B3A" w:rsidRDefault="008D035A" w:rsidP="00DE6444">
      <w:pPr>
        <w:pStyle w:val="a3"/>
        <w:numPr>
          <w:ilvl w:val="1"/>
          <w:numId w:val="22"/>
        </w:numPr>
        <w:tabs>
          <w:tab w:val="left" w:pos="0"/>
          <w:tab w:val="left" w:pos="284"/>
          <w:tab w:val="left" w:pos="1276"/>
        </w:tabs>
        <w:spacing w:line="276" w:lineRule="auto"/>
        <w:ind w:left="0" w:firstLine="284"/>
        <w:rPr>
          <w:iCs/>
          <w:szCs w:val="28"/>
        </w:rPr>
      </w:pPr>
      <w:r>
        <w:rPr>
          <w:szCs w:val="28"/>
        </w:rPr>
        <w:t>Для участия в Конкурсе необходимо</w:t>
      </w:r>
      <w:r w:rsidR="00DE6444">
        <w:rPr>
          <w:szCs w:val="28"/>
        </w:rPr>
        <w:t xml:space="preserve"> до </w:t>
      </w:r>
      <w:r w:rsidR="00DE6444">
        <w:rPr>
          <w:b/>
          <w:szCs w:val="28"/>
        </w:rPr>
        <w:t>1 апреля 2023</w:t>
      </w:r>
      <w:r w:rsidR="00DE6444" w:rsidRPr="00C20040">
        <w:rPr>
          <w:b/>
          <w:szCs w:val="28"/>
        </w:rPr>
        <w:t xml:space="preserve"> года</w:t>
      </w:r>
      <w:r w:rsidR="00DE6444">
        <w:rPr>
          <w:szCs w:val="28"/>
        </w:rPr>
        <w:t xml:space="preserve"> </w:t>
      </w:r>
      <w:r>
        <w:rPr>
          <w:szCs w:val="28"/>
        </w:rPr>
        <w:t>пред</w:t>
      </w:r>
      <w:r w:rsidR="00DE6444">
        <w:rPr>
          <w:szCs w:val="28"/>
        </w:rPr>
        <w:t>о</w:t>
      </w:r>
      <w:r>
        <w:rPr>
          <w:szCs w:val="28"/>
        </w:rPr>
        <w:t xml:space="preserve">ставить </w:t>
      </w:r>
      <w:r w:rsidR="00803B3A" w:rsidRPr="00803B3A">
        <w:rPr>
          <w:b/>
          <w:szCs w:val="28"/>
        </w:rPr>
        <w:t>конкурсные материалы</w:t>
      </w:r>
      <w:r w:rsidR="00803B3A">
        <w:rPr>
          <w:szCs w:val="28"/>
        </w:rPr>
        <w:t xml:space="preserve">, </w:t>
      </w:r>
      <w:r w:rsidR="00803B3A" w:rsidRPr="00803B3A">
        <w:rPr>
          <w:b/>
          <w:szCs w:val="28"/>
        </w:rPr>
        <w:t xml:space="preserve">заявку </w:t>
      </w:r>
      <w:r w:rsidR="00803B3A">
        <w:rPr>
          <w:szCs w:val="28"/>
        </w:rPr>
        <w:t xml:space="preserve">(приложение 2) и </w:t>
      </w:r>
      <w:r w:rsidR="00803B3A" w:rsidRPr="00803B3A">
        <w:rPr>
          <w:b/>
          <w:szCs w:val="28"/>
        </w:rPr>
        <w:t xml:space="preserve">согласие на обработку персональных данных </w:t>
      </w:r>
      <w:r w:rsidR="00803B3A">
        <w:rPr>
          <w:szCs w:val="28"/>
        </w:rPr>
        <w:t xml:space="preserve">(приложение 3) </w:t>
      </w:r>
      <w:r w:rsidR="00DE6444">
        <w:rPr>
          <w:iCs/>
          <w:szCs w:val="28"/>
        </w:rPr>
        <w:t xml:space="preserve">на электронную почту </w:t>
      </w:r>
      <w:hyperlink r:id="rId12" w:history="1">
        <w:r w:rsidR="00DE6444" w:rsidRPr="00AC1436">
          <w:rPr>
            <w:rStyle w:val="a9"/>
            <w:iCs/>
            <w:szCs w:val="28"/>
            <w:lang w:val="en-US"/>
          </w:rPr>
          <w:t>vinokyrovaperm</w:t>
        </w:r>
        <w:r w:rsidR="00DE6444" w:rsidRPr="00C20040">
          <w:rPr>
            <w:rStyle w:val="a9"/>
            <w:iCs/>
            <w:szCs w:val="28"/>
          </w:rPr>
          <w:t>@</w:t>
        </w:r>
        <w:r w:rsidR="00DE6444" w:rsidRPr="00AC1436">
          <w:rPr>
            <w:rStyle w:val="a9"/>
            <w:iCs/>
            <w:szCs w:val="28"/>
            <w:lang w:val="en-US"/>
          </w:rPr>
          <w:t>yandex</w:t>
        </w:r>
        <w:r w:rsidR="00DE6444" w:rsidRPr="00C20040">
          <w:rPr>
            <w:rStyle w:val="a9"/>
            <w:iCs/>
            <w:szCs w:val="28"/>
          </w:rPr>
          <w:t>.</w:t>
        </w:r>
        <w:proofErr w:type="spellStart"/>
        <w:r w:rsidR="00DE6444" w:rsidRPr="00AC1436">
          <w:rPr>
            <w:rStyle w:val="a9"/>
            <w:iCs/>
            <w:szCs w:val="28"/>
            <w:lang w:val="en-US"/>
          </w:rPr>
          <w:t>ru</w:t>
        </w:r>
        <w:proofErr w:type="spellEnd"/>
      </w:hyperlink>
      <w:r w:rsidR="00DE6444">
        <w:rPr>
          <w:iCs/>
          <w:szCs w:val="28"/>
        </w:rPr>
        <w:t>, в теме письма указать «на конкурс «</w:t>
      </w:r>
      <w:proofErr w:type="gramStart"/>
      <w:r w:rsidR="00DE6444">
        <w:rPr>
          <w:iCs/>
          <w:szCs w:val="28"/>
        </w:rPr>
        <w:t>Я-автор</w:t>
      </w:r>
      <w:proofErr w:type="gramEnd"/>
      <w:r w:rsidR="00DE6444">
        <w:rPr>
          <w:iCs/>
          <w:szCs w:val="28"/>
        </w:rPr>
        <w:t>»</w:t>
      </w:r>
      <w:r w:rsidR="00803B3A">
        <w:rPr>
          <w:szCs w:val="28"/>
        </w:rPr>
        <w:t>.</w:t>
      </w:r>
    </w:p>
    <w:p w14:paraId="356C98C6" w14:textId="568A021B" w:rsidR="00A41BB4" w:rsidRDefault="00803B3A" w:rsidP="00DE6444">
      <w:pPr>
        <w:pStyle w:val="a3"/>
        <w:numPr>
          <w:ilvl w:val="1"/>
          <w:numId w:val="22"/>
        </w:numPr>
        <w:tabs>
          <w:tab w:val="left" w:pos="0"/>
          <w:tab w:val="left" w:pos="284"/>
          <w:tab w:val="left" w:pos="1276"/>
        </w:tabs>
        <w:spacing w:line="276" w:lineRule="auto"/>
        <w:ind w:left="0" w:firstLine="284"/>
        <w:rPr>
          <w:iCs/>
          <w:szCs w:val="28"/>
        </w:rPr>
      </w:pPr>
      <w:r>
        <w:rPr>
          <w:szCs w:val="28"/>
        </w:rPr>
        <w:t xml:space="preserve">Пакет конкурсных документов </w:t>
      </w:r>
      <w:r w:rsidR="00C20040">
        <w:rPr>
          <w:iCs/>
          <w:szCs w:val="28"/>
        </w:rPr>
        <w:t>направля</w:t>
      </w:r>
      <w:r>
        <w:rPr>
          <w:iCs/>
          <w:szCs w:val="28"/>
        </w:rPr>
        <w:t>е</w:t>
      </w:r>
      <w:r w:rsidR="00C20040">
        <w:rPr>
          <w:iCs/>
          <w:szCs w:val="28"/>
        </w:rPr>
        <w:t xml:space="preserve">тся в </w:t>
      </w:r>
      <w:r>
        <w:rPr>
          <w:iCs/>
          <w:szCs w:val="28"/>
        </w:rPr>
        <w:t xml:space="preserve">формате </w:t>
      </w:r>
      <w:proofErr w:type="spellStart"/>
      <w:r>
        <w:rPr>
          <w:iCs/>
          <w:szCs w:val="28"/>
        </w:rPr>
        <w:t>Word</w:t>
      </w:r>
      <w:proofErr w:type="spellEnd"/>
      <w:r>
        <w:rPr>
          <w:iCs/>
          <w:szCs w:val="28"/>
        </w:rPr>
        <w:t xml:space="preserve">. </w:t>
      </w:r>
    </w:p>
    <w:p w14:paraId="308E9F41" w14:textId="791B6577" w:rsidR="00386D80" w:rsidRDefault="00386D80" w:rsidP="00DE6444">
      <w:pPr>
        <w:pStyle w:val="a3"/>
        <w:numPr>
          <w:ilvl w:val="1"/>
          <w:numId w:val="22"/>
        </w:numPr>
        <w:tabs>
          <w:tab w:val="left" w:pos="0"/>
          <w:tab w:val="left" w:pos="284"/>
          <w:tab w:val="left" w:pos="1276"/>
        </w:tabs>
        <w:spacing w:line="276" w:lineRule="auto"/>
        <w:ind w:left="0" w:firstLine="284"/>
        <w:rPr>
          <w:iCs/>
          <w:szCs w:val="28"/>
        </w:rPr>
      </w:pPr>
      <w:r>
        <w:rPr>
          <w:iCs/>
          <w:szCs w:val="28"/>
        </w:rPr>
        <w:t>На Конкурс принимаются методические разработки, которые ранее не публиковались.</w:t>
      </w:r>
      <w:bookmarkStart w:id="0" w:name="_GoBack"/>
      <w:bookmarkEnd w:id="0"/>
    </w:p>
    <w:p w14:paraId="7798E72E" w14:textId="0B5C39D6" w:rsidR="000D5FEB" w:rsidRPr="00803B3A" w:rsidRDefault="00803B3A" w:rsidP="00803B3A">
      <w:pPr>
        <w:pStyle w:val="a3"/>
        <w:numPr>
          <w:ilvl w:val="1"/>
          <w:numId w:val="22"/>
        </w:numPr>
        <w:tabs>
          <w:tab w:val="left" w:pos="0"/>
          <w:tab w:val="left" w:pos="284"/>
          <w:tab w:val="left" w:pos="1276"/>
        </w:tabs>
        <w:spacing w:line="276" w:lineRule="auto"/>
        <w:ind w:left="0" w:firstLine="284"/>
        <w:rPr>
          <w:szCs w:val="28"/>
        </w:rPr>
      </w:pPr>
      <w:r w:rsidRPr="00803B3A">
        <w:rPr>
          <w:iCs/>
          <w:szCs w:val="28"/>
        </w:rPr>
        <w:t xml:space="preserve"> </w:t>
      </w:r>
      <w:r w:rsidR="00EB5F6E" w:rsidRPr="00803B3A">
        <w:rPr>
          <w:b/>
          <w:szCs w:val="28"/>
        </w:rPr>
        <w:t>25 апреля</w:t>
      </w:r>
      <w:r w:rsidR="000D5FEB" w:rsidRPr="00803B3A">
        <w:rPr>
          <w:b/>
          <w:szCs w:val="28"/>
        </w:rPr>
        <w:t xml:space="preserve"> 202</w:t>
      </w:r>
      <w:r w:rsidR="00EB5F6E" w:rsidRPr="00803B3A">
        <w:rPr>
          <w:b/>
          <w:szCs w:val="28"/>
        </w:rPr>
        <w:t>3</w:t>
      </w:r>
      <w:r w:rsidR="000D5FEB" w:rsidRPr="00803B3A">
        <w:rPr>
          <w:b/>
          <w:szCs w:val="28"/>
        </w:rPr>
        <w:t xml:space="preserve"> года</w:t>
      </w:r>
      <w:r w:rsidR="00EB5F6E" w:rsidRPr="00803B3A">
        <w:rPr>
          <w:szCs w:val="28"/>
        </w:rPr>
        <w:t xml:space="preserve"> состоится онлайн подведение итогов и </w:t>
      </w:r>
      <w:r w:rsidR="000D5FEB" w:rsidRPr="00803B3A">
        <w:rPr>
          <w:szCs w:val="28"/>
        </w:rPr>
        <w:t xml:space="preserve">презентация </w:t>
      </w:r>
      <w:r w:rsidR="00EB5F6E" w:rsidRPr="00803B3A">
        <w:rPr>
          <w:szCs w:val="28"/>
        </w:rPr>
        <w:t xml:space="preserve">лучших </w:t>
      </w:r>
      <w:r w:rsidR="000D5FEB" w:rsidRPr="00803B3A">
        <w:rPr>
          <w:szCs w:val="28"/>
        </w:rPr>
        <w:t>конкурсных материалов</w:t>
      </w:r>
      <w:r w:rsidR="00EB5F6E" w:rsidRPr="00803B3A">
        <w:rPr>
          <w:szCs w:val="28"/>
        </w:rPr>
        <w:t>. Время проведения и цифровая платформа будут определены позднее и направлены на личные почты участников.</w:t>
      </w:r>
    </w:p>
    <w:p w14:paraId="2927B371" w14:textId="77777777" w:rsidR="000D5FEB" w:rsidRDefault="000D5FEB" w:rsidP="00526885">
      <w:pPr>
        <w:pStyle w:val="a3"/>
        <w:tabs>
          <w:tab w:val="left" w:pos="993"/>
        </w:tabs>
        <w:spacing w:line="276" w:lineRule="auto"/>
        <w:ind w:firstLine="709"/>
        <w:rPr>
          <w:szCs w:val="28"/>
        </w:rPr>
      </w:pPr>
    </w:p>
    <w:p w14:paraId="747D5C44" w14:textId="229CE0B4" w:rsidR="001A7D42" w:rsidRPr="00EB5F6E" w:rsidRDefault="00E67A1F" w:rsidP="00EB5F6E">
      <w:pPr>
        <w:pStyle w:val="a7"/>
        <w:numPr>
          <w:ilvl w:val="0"/>
          <w:numId w:val="22"/>
        </w:numPr>
        <w:tabs>
          <w:tab w:val="left" w:pos="284"/>
        </w:tabs>
        <w:spacing w:line="276" w:lineRule="auto"/>
        <w:jc w:val="center"/>
        <w:rPr>
          <w:b/>
          <w:bCs/>
          <w:sz w:val="28"/>
          <w:szCs w:val="28"/>
        </w:rPr>
      </w:pPr>
      <w:r w:rsidRPr="00EB5F6E">
        <w:rPr>
          <w:b/>
          <w:bCs/>
          <w:sz w:val="28"/>
          <w:szCs w:val="28"/>
        </w:rPr>
        <w:t xml:space="preserve">Требования к </w:t>
      </w:r>
      <w:r w:rsidR="001A7D42" w:rsidRPr="00EB5F6E">
        <w:rPr>
          <w:b/>
          <w:bCs/>
          <w:sz w:val="28"/>
          <w:szCs w:val="28"/>
        </w:rPr>
        <w:t xml:space="preserve">оформлению и </w:t>
      </w:r>
    </w:p>
    <w:p w14:paraId="248D17A7" w14:textId="2EFE7FE6" w:rsidR="00D91BB5" w:rsidRPr="00EB5F6E" w:rsidRDefault="001A7D42" w:rsidP="00526885">
      <w:pPr>
        <w:pStyle w:val="a7"/>
        <w:tabs>
          <w:tab w:val="left" w:pos="284"/>
        </w:tabs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EB5F6E">
        <w:rPr>
          <w:b/>
          <w:bCs/>
          <w:sz w:val="28"/>
          <w:szCs w:val="28"/>
        </w:rPr>
        <w:t>критерии оценки конкурсных материалов</w:t>
      </w:r>
    </w:p>
    <w:p w14:paraId="53D12507" w14:textId="3A9FC027" w:rsidR="00042394" w:rsidRPr="00EB5F6E" w:rsidRDefault="00683ECC" w:rsidP="00EB5F6E">
      <w:pPr>
        <w:pStyle w:val="a7"/>
        <w:numPr>
          <w:ilvl w:val="1"/>
          <w:numId w:val="22"/>
        </w:numPr>
        <w:shd w:val="clear" w:color="auto" w:fill="FFFFFF"/>
        <w:tabs>
          <w:tab w:val="left" w:pos="1276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 w:rsidRPr="00EB5F6E">
        <w:rPr>
          <w:sz w:val="28"/>
          <w:szCs w:val="28"/>
        </w:rPr>
        <w:t>Конкурсн</w:t>
      </w:r>
      <w:r w:rsidR="001A7D42" w:rsidRPr="00EB5F6E">
        <w:rPr>
          <w:sz w:val="28"/>
          <w:szCs w:val="28"/>
        </w:rPr>
        <w:t>ые</w:t>
      </w:r>
      <w:r w:rsidRPr="00EB5F6E">
        <w:rPr>
          <w:sz w:val="28"/>
          <w:szCs w:val="28"/>
        </w:rPr>
        <w:t xml:space="preserve"> </w:t>
      </w:r>
      <w:r w:rsidR="001A7D42" w:rsidRPr="00EB5F6E">
        <w:rPr>
          <w:sz w:val="28"/>
          <w:szCs w:val="28"/>
        </w:rPr>
        <w:t>материалы</w:t>
      </w:r>
      <w:r w:rsidRPr="00EB5F6E">
        <w:rPr>
          <w:sz w:val="28"/>
          <w:szCs w:val="28"/>
        </w:rPr>
        <w:t xml:space="preserve"> должн</w:t>
      </w:r>
      <w:r w:rsidR="001A7D42" w:rsidRPr="00EB5F6E">
        <w:rPr>
          <w:sz w:val="28"/>
          <w:szCs w:val="28"/>
        </w:rPr>
        <w:t>ы</w:t>
      </w:r>
      <w:r w:rsidRPr="00EB5F6E">
        <w:rPr>
          <w:sz w:val="28"/>
          <w:szCs w:val="28"/>
        </w:rPr>
        <w:t xml:space="preserve"> соответствовать требованиям к структуре методических </w:t>
      </w:r>
      <w:r w:rsidR="00D91976" w:rsidRPr="00EB5F6E">
        <w:rPr>
          <w:sz w:val="28"/>
          <w:szCs w:val="28"/>
        </w:rPr>
        <w:t xml:space="preserve">и дидактических </w:t>
      </w:r>
      <w:r w:rsidR="00EB5F6E">
        <w:rPr>
          <w:sz w:val="28"/>
          <w:szCs w:val="28"/>
        </w:rPr>
        <w:t>материалов</w:t>
      </w:r>
      <w:r w:rsidR="002806B2" w:rsidRPr="00EB5F6E">
        <w:rPr>
          <w:sz w:val="28"/>
          <w:szCs w:val="28"/>
        </w:rPr>
        <w:t xml:space="preserve"> (Приложение </w:t>
      </w:r>
      <w:r w:rsidR="00803B3A">
        <w:rPr>
          <w:sz w:val="28"/>
          <w:szCs w:val="28"/>
        </w:rPr>
        <w:t>4</w:t>
      </w:r>
      <w:r w:rsidR="002806B2" w:rsidRPr="00EB5F6E">
        <w:rPr>
          <w:sz w:val="28"/>
          <w:szCs w:val="28"/>
        </w:rPr>
        <w:t>).</w:t>
      </w:r>
    </w:p>
    <w:p w14:paraId="787C434C" w14:textId="0B70817E" w:rsidR="00F01B62" w:rsidRDefault="00F01B62" w:rsidP="00EB5F6E">
      <w:pPr>
        <w:pStyle w:val="a7"/>
        <w:numPr>
          <w:ilvl w:val="1"/>
          <w:numId w:val="22"/>
        </w:numPr>
        <w:shd w:val="clear" w:color="auto" w:fill="FFFFFF"/>
        <w:tabs>
          <w:tab w:val="left" w:pos="1276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большого количества специальных терминов </w:t>
      </w:r>
      <w:r w:rsidR="00EB5F6E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словар</w:t>
      </w:r>
      <w:r w:rsidR="00EB5F6E">
        <w:rPr>
          <w:sz w:val="28"/>
          <w:szCs w:val="28"/>
        </w:rPr>
        <w:t>я</w:t>
      </w:r>
      <w:r>
        <w:rPr>
          <w:sz w:val="28"/>
          <w:szCs w:val="28"/>
        </w:rPr>
        <w:t xml:space="preserve"> терминов или тематическ</w:t>
      </w:r>
      <w:r w:rsidR="00EB5F6E">
        <w:rPr>
          <w:sz w:val="28"/>
          <w:szCs w:val="28"/>
        </w:rPr>
        <w:t>ого указателя</w:t>
      </w:r>
      <w:r>
        <w:rPr>
          <w:sz w:val="28"/>
          <w:szCs w:val="28"/>
        </w:rPr>
        <w:t xml:space="preserve"> с указанием страниц, где дано определе</w:t>
      </w:r>
      <w:r w:rsidR="00EB5F6E">
        <w:rPr>
          <w:sz w:val="28"/>
          <w:szCs w:val="28"/>
        </w:rPr>
        <w:t>ние термина обязател</w:t>
      </w:r>
      <w:r w:rsidR="00803B3A">
        <w:rPr>
          <w:sz w:val="28"/>
          <w:szCs w:val="28"/>
        </w:rPr>
        <w:t>ь</w:t>
      </w:r>
      <w:r w:rsidR="00EB5F6E">
        <w:rPr>
          <w:sz w:val="28"/>
          <w:szCs w:val="28"/>
        </w:rPr>
        <w:t>но.</w:t>
      </w:r>
    </w:p>
    <w:p w14:paraId="0E978EED" w14:textId="1E06DE0C" w:rsidR="00F01B62" w:rsidRPr="008A09B9" w:rsidRDefault="00F01B62" w:rsidP="00EB5F6E">
      <w:pPr>
        <w:pStyle w:val="a7"/>
        <w:numPr>
          <w:ilvl w:val="1"/>
          <w:numId w:val="22"/>
        </w:numPr>
        <w:shd w:val="clear" w:color="auto" w:fill="FFFFFF"/>
        <w:tabs>
          <w:tab w:val="left" w:pos="1276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литературных и прочих источников информации обязательно приведение в конце документа нумерованного списка использованных источников, оформленных в соответствии с ГОСТ.</w:t>
      </w:r>
    </w:p>
    <w:p w14:paraId="1B00DDA4" w14:textId="116DF56F" w:rsidR="00106D2E" w:rsidRDefault="00106D2E" w:rsidP="00EB5F6E">
      <w:pPr>
        <w:pStyle w:val="a7"/>
        <w:numPr>
          <w:ilvl w:val="1"/>
          <w:numId w:val="22"/>
        </w:numPr>
        <w:shd w:val="clear" w:color="auto" w:fill="FFFFFF"/>
        <w:tabs>
          <w:tab w:val="left" w:pos="1276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 w:rsidRPr="008F0AC0">
        <w:rPr>
          <w:bCs/>
          <w:sz w:val="28"/>
          <w:szCs w:val="28"/>
        </w:rPr>
        <w:t xml:space="preserve">Вся текстовая информация, представленная в </w:t>
      </w:r>
      <w:r w:rsidR="001A7D42">
        <w:rPr>
          <w:bCs/>
          <w:sz w:val="28"/>
          <w:szCs w:val="28"/>
        </w:rPr>
        <w:t>конкурсных</w:t>
      </w:r>
      <w:r w:rsidRPr="008F0AC0">
        <w:rPr>
          <w:bCs/>
          <w:sz w:val="28"/>
          <w:szCs w:val="28"/>
        </w:rPr>
        <w:t xml:space="preserve"> материалах, </w:t>
      </w:r>
      <w:r w:rsidR="00EB5F6E">
        <w:rPr>
          <w:bCs/>
          <w:sz w:val="28"/>
          <w:szCs w:val="28"/>
        </w:rPr>
        <w:t>оформляется</w:t>
      </w:r>
      <w:r w:rsidRPr="008F0AC0">
        <w:rPr>
          <w:bCs/>
          <w:sz w:val="28"/>
          <w:szCs w:val="28"/>
        </w:rPr>
        <w:t xml:space="preserve"> согласно правилам формирования текстов: шрифт </w:t>
      </w:r>
      <w:proofErr w:type="spellStart"/>
      <w:r w:rsidRPr="008F0AC0">
        <w:rPr>
          <w:bCs/>
          <w:sz w:val="28"/>
          <w:szCs w:val="28"/>
        </w:rPr>
        <w:t>Times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8F0AC0">
        <w:rPr>
          <w:bCs/>
          <w:sz w:val="28"/>
          <w:szCs w:val="28"/>
        </w:rPr>
        <w:t>New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8F0AC0">
        <w:rPr>
          <w:bCs/>
          <w:sz w:val="28"/>
          <w:szCs w:val="28"/>
        </w:rPr>
        <w:t>Roman</w:t>
      </w:r>
      <w:proofErr w:type="spellEnd"/>
      <w:r w:rsidRPr="008F0AC0">
        <w:rPr>
          <w:bCs/>
          <w:sz w:val="28"/>
          <w:szCs w:val="28"/>
        </w:rPr>
        <w:t>, кегль – 14, межстрочный интервал – 1,5</w:t>
      </w:r>
      <w:r>
        <w:rPr>
          <w:bCs/>
          <w:sz w:val="28"/>
          <w:szCs w:val="28"/>
        </w:rPr>
        <w:t>,</w:t>
      </w:r>
      <w:r w:rsidRPr="008F0A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поля </w:t>
      </w:r>
      <w:r w:rsidRPr="008F0AC0">
        <w:rPr>
          <w:bCs/>
          <w:sz w:val="28"/>
          <w:szCs w:val="28"/>
        </w:rPr>
        <w:t>зеркальные шириной 20 мм, отступ – 1,25 см</w:t>
      </w:r>
      <w:r>
        <w:rPr>
          <w:bCs/>
          <w:sz w:val="28"/>
          <w:szCs w:val="28"/>
        </w:rPr>
        <w:t>,</w:t>
      </w:r>
      <w:r w:rsidRPr="008F0AC0">
        <w:rPr>
          <w:bCs/>
          <w:sz w:val="28"/>
          <w:szCs w:val="28"/>
        </w:rPr>
        <w:t xml:space="preserve"> выравнивание основного текста работы – по ширине; заголовки отделяются от остального текста одинарным отступом, размер заголовка не должен превышать 14 кегль.</w:t>
      </w:r>
      <w:r>
        <w:rPr>
          <w:bCs/>
          <w:sz w:val="28"/>
          <w:szCs w:val="28"/>
        </w:rPr>
        <w:t xml:space="preserve"> </w:t>
      </w:r>
      <w:r w:rsidR="008A09B9">
        <w:rPr>
          <w:sz w:val="28"/>
          <w:szCs w:val="28"/>
        </w:rPr>
        <w:t xml:space="preserve"> </w:t>
      </w:r>
    </w:p>
    <w:p w14:paraId="2BF4CB51" w14:textId="3AF2B0AC" w:rsidR="00D91BB5" w:rsidRDefault="00D326AE" w:rsidP="00EB5F6E">
      <w:pPr>
        <w:pStyle w:val="a7"/>
        <w:numPr>
          <w:ilvl w:val="1"/>
          <w:numId w:val="22"/>
        </w:numPr>
        <w:shd w:val="clear" w:color="auto" w:fill="FFFFFF"/>
        <w:tabs>
          <w:tab w:val="left" w:pos="1276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bookmarkStart w:id="1" w:name="_Hlk56103109"/>
      <w:r>
        <w:rPr>
          <w:sz w:val="28"/>
          <w:szCs w:val="28"/>
        </w:rPr>
        <w:t>К участию в конкурсе не допускаются материалы, в которых присутству</w:t>
      </w:r>
      <w:r w:rsidR="00803B3A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1C6844">
        <w:rPr>
          <w:sz w:val="28"/>
          <w:szCs w:val="28"/>
        </w:rPr>
        <w:t xml:space="preserve">более 40 % </w:t>
      </w:r>
      <w:r>
        <w:rPr>
          <w:sz w:val="28"/>
          <w:szCs w:val="28"/>
        </w:rPr>
        <w:t>признак</w:t>
      </w:r>
      <w:r w:rsidR="001C6844">
        <w:rPr>
          <w:sz w:val="28"/>
          <w:szCs w:val="28"/>
        </w:rPr>
        <w:t>ов</w:t>
      </w:r>
      <w:r>
        <w:rPr>
          <w:sz w:val="28"/>
          <w:szCs w:val="28"/>
        </w:rPr>
        <w:t xml:space="preserve"> плагиата</w:t>
      </w:r>
      <w:r w:rsidR="00BE3426" w:rsidRPr="00EE1508">
        <w:rPr>
          <w:sz w:val="28"/>
          <w:szCs w:val="28"/>
        </w:rPr>
        <w:t>.</w:t>
      </w:r>
    </w:p>
    <w:bookmarkEnd w:id="1"/>
    <w:p w14:paraId="5B99A098" w14:textId="3853E9BC" w:rsidR="00D01A46" w:rsidRPr="00D01A46" w:rsidRDefault="00D01A46" w:rsidP="00EB5F6E">
      <w:pPr>
        <w:pStyle w:val="a7"/>
        <w:numPr>
          <w:ilvl w:val="1"/>
          <w:numId w:val="22"/>
        </w:numPr>
        <w:shd w:val="clear" w:color="auto" w:fill="FFFFFF"/>
        <w:tabs>
          <w:tab w:val="left" w:pos="709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конкурсных материалов:</w:t>
      </w:r>
    </w:p>
    <w:p w14:paraId="36BF6D3B" w14:textId="0BED703B" w:rsidR="00670B7B" w:rsidRPr="0097216E" w:rsidRDefault="00D01A46" w:rsidP="00F675E8">
      <w:pPr>
        <w:pStyle w:val="a7"/>
        <w:shd w:val="clear" w:color="auto" w:fill="FFFFFF"/>
        <w:tabs>
          <w:tab w:val="num" w:pos="0"/>
          <w:tab w:val="left" w:pos="709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 w:rsidRPr="0097216E">
        <w:rPr>
          <w:sz w:val="28"/>
          <w:szCs w:val="28"/>
        </w:rPr>
        <w:t>-</w:t>
      </w:r>
      <w:r w:rsidR="00711415" w:rsidRPr="0097216E">
        <w:rPr>
          <w:sz w:val="28"/>
          <w:szCs w:val="28"/>
        </w:rPr>
        <w:t xml:space="preserve"> </w:t>
      </w:r>
      <w:r w:rsidR="00670B7B" w:rsidRPr="00F675E8">
        <w:rPr>
          <w:b/>
          <w:bCs/>
          <w:sz w:val="28"/>
          <w:szCs w:val="28"/>
        </w:rPr>
        <w:t>целеполагание</w:t>
      </w:r>
      <w:r w:rsidR="00670B7B" w:rsidRPr="0097216E">
        <w:rPr>
          <w:sz w:val="28"/>
          <w:szCs w:val="28"/>
        </w:rPr>
        <w:t xml:space="preserve"> (четкая формулировка целей и задач данных материалов);</w:t>
      </w:r>
    </w:p>
    <w:p w14:paraId="57ED2C23" w14:textId="708A3F3F" w:rsidR="0000437F" w:rsidRPr="0097216E" w:rsidRDefault="00670B7B" w:rsidP="00F675E8">
      <w:pPr>
        <w:pStyle w:val="a7"/>
        <w:shd w:val="clear" w:color="auto" w:fill="FFFFFF"/>
        <w:tabs>
          <w:tab w:val="num" w:pos="0"/>
          <w:tab w:val="left" w:pos="709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 w:rsidRPr="0097216E">
        <w:rPr>
          <w:sz w:val="28"/>
          <w:szCs w:val="28"/>
        </w:rPr>
        <w:lastRenderedPageBreak/>
        <w:t xml:space="preserve">- </w:t>
      </w:r>
      <w:r w:rsidR="00D01A46" w:rsidRPr="00F675E8">
        <w:rPr>
          <w:b/>
          <w:bCs/>
          <w:sz w:val="28"/>
          <w:szCs w:val="28"/>
        </w:rPr>
        <w:t>а</w:t>
      </w:r>
      <w:r w:rsidR="00042394" w:rsidRPr="00F675E8">
        <w:rPr>
          <w:b/>
          <w:bCs/>
          <w:sz w:val="28"/>
          <w:szCs w:val="28"/>
        </w:rPr>
        <w:t>ктуальность</w:t>
      </w:r>
      <w:r w:rsidR="00042394" w:rsidRPr="0097216E">
        <w:rPr>
          <w:sz w:val="28"/>
          <w:szCs w:val="28"/>
        </w:rPr>
        <w:t xml:space="preserve"> </w:t>
      </w:r>
      <w:r w:rsidRPr="0097216E">
        <w:rPr>
          <w:sz w:val="28"/>
          <w:szCs w:val="28"/>
        </w:rPr>
        <w:t>конкурсных материалов и её обоснование;</w:t>
      </w:r>
    </w:p>
    <w:p w14:paraId="40C32723" w14:textId="33478AD4" w:rsidR="0000437F" w:rsidRPr="0097216E" w:rsidRDefault="00711415" w:rsidP="00F675E8">
      <w:pPr>
        <w:pStyle w:val="a7"/>
        <w:shd w:val="clear" w:color="auto" w:fill="FFFFFF"/>
        <w:tabs>
          <w:tab w:val="num" w:pos="0"/>
          <w:tab w:val="left" w:pos="709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 w:rsidRPr="0097216E">
        <w:rPr>
          <w:sz w:val="28"/>
          <w:szCs w:val="28"/>
        </w:rPr>
        <w:t xml:space="preserve">- </w:t>
      </w:r>
      <w:r w:rsidR="00D01A46" w:rsidRPr="00F675E8">
        <w:rPr>
          <w:b/>
          <w:bCs/>
          <w:sz w:val="28"/>
          <w:szCs w:val="28"/>
        </w:rPr>
        <w:t>н</w:t>
      </w:r>
      <w:r w:rsidR="00042394" w:rsidRPr="00F675E8">
        <w:rPr>
          <w:b/>
          <w:bCs/>
          <w:sz w:val="28"/>
          <w:szCs w:val="28"/>
        </w:rPr>
        <w:t>овизна</w:t>
      </w:r>
      <w:r w:rsidR="00042394" w:rsidRPr="0097216E">
        <w:rPr>
          <w:sz w:val="28"/>
          <w:szCs w:val="28"/>
        </w:rPr>
        <w:t xml:space="preserve"> </w:t>
      </w:r>
      <w:r w:rsidR="00F675E8">
        <w:rPr>
          <w:sz w:val="28"/>
          <w:szCs w:val="28"/>
        </w:rPr>
        <w:t>(принципиально новый подход, адаптация уже имеющихся в педагогической практике материалов к условиям группы детей и т.д.)</w:t>
      </w:r>
      <w:r w:rsidR="00D01A46" w:rsidRPr="0097216E">
        <w:rPr>
          <w:sz w:val="28"/>
          <w:szCs w:val="28"/>
        </w:rPr>
        <w:t>;</w:t>
      </w:r>
    </w:p>
    <w:p w14:paraId="25551B41" w14:textId="38DF4A49" w:rsidR="0000437F" w:rsidRPr="0097216E" w:rsidRDefault="00067B61" w:rsidP="00F675E8">
      <w:pPr>
        <w:pStyle w:val="a7"/>
        <w:shd w:val="clear" w:color="auto" w:fill="FFFFFF"/>
        <w:tabs>
          <w:tab w:val="num" w:pos="0"/>
          <w:tab w:val="left" w:pos="709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 w:rsidRPr="0097216E">
        <w:rPr>
          <w:sz w:val="28"/>
          <w:szCs w:val="28"/>
        </w:rPr>
        <w:t>-</w:t>
      </w:r>
      <w:r w:rsidR="00D01A46" w:rsidRPr="0097216E">
        <w:rPr>
          <w:sz w:val="28"/>
          <w:szCs w:val="28"/>
        </w:rPr>
        <w:t xml:space="preserve"> </w:t>
      </w:r>
      <w:r w:rsidR="00D01A46" w:rsidRPr="00F675E8">
        <w:rPr>
          <w:b/>
          <w:bCs/>
          <w:sz w:val="28"/>
          <w:szCs w:val="28"/>
        </w:rPr>
        <w:t>р</w:t>
      </w:r>
      <w:r w:rsidR="00042394" w:rsidRPr="00F675E8">
        <w:rPr>
          <w:b/>
          <w:bCs/>
          <w:sz w:val="28"/>
          <w:szCs w:val="28"/>
        </w:rPr>
        <w:t>езультативность</w:t>
      </w:r>
      <w:r w:rsidRPr="0097216E">
        <w:rPr>
          <w:sz w:val="28"/>
          <w:szCs w:val="28"/>
        </w:rPr>
        <w:t xml:space="preserve"> </w:t>
      </w:r>
      <w:r w:rsidR="00042394" w:rsidRPr="0097216E">
        <w:rPr>
          <w:sz w:val="28"/>
          <w:szCs w:val="28"/>
        </w:rPr>
        <w:t xml:space="preserve">(повышение качества образовательного процесса с помощью использования предлагаемых материалов, повышение мотивации обучения, познавательной активности, творческого потенциала </w:t>
      </w:r>
      <w:r w:rsidR="00711415" w:rsidRPr="0097216E">
        <w:rPr>
          <w:sz w:val="28"/>
          <w:szCs w:val="28"/>
        </w:rPr>
        <w:t>обучающихся</w:t>
      </w:r>
      <w:r w:rsidR="00042394" w:rsidRPr="0097216E">
        <w:rPr>
          <w:sz w:val="28"/>
          <w:szCs w:val="28"/>
        </w:rPr>
        <w:t xml:space="preserve"> и т. д.)</w:t>
      </w:r>
      <w:r w:rsidR="00D01A46" w:rsidRPr="0097216E">
        <w:rPr>
          <w:sz w:val="28"/>
          <w:szCs w:val="28"/>
        </w:rPr>
        <w:t>;</w:t>
      </w:r>
    </w:p>
    <w:p w14:paraId="4D0344A9" w14:textId="31C7F5EE" w:rsidR="0000437F" w:rsidRPr="0097216E" w:rsidRDefault="00711415" w:rsidP="00F675E8">
      <w:pPr>
        <w:pStyle w:val="a7"/>
        <w:shd w:val="clear" w:color="auto" w:fill="FFFFFF"/>
        <w:tabs>
          <w:tab w:val="num" w:pos="0"/>
          <w:tab w:val="left" w:pos="709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 w:rsidRPr="0097216E">
        <w:rPr>
          <w:sz w:val="28"/>
          <w:szCs w:val="28"/>
        </w:rPr>
        <w:t xml:space="preserve">- </w:t>
      </w:r>
      <w:r w:rsidR="00D01A46" w:rsidRPr="00F675E8">
        <w:rPr>
          <w:b/>
          <w:bCs/>
          <w:sz w:val="28"/>
          <w:szCs w:val="28"/>
        </w:rPr>
        <w:t>э</w:t>
      </w:r>
      <w:r w:rsidR="00042394" w:rsidRPr="00F675E8">
        <w:rPr>
          <w:b/>
          <w:bCs/>
          <w:sz w:val="28"/>
          <w:szCs w:val="28"/>
        </w:rPr>
        <w:t>ффективность</w:t>
      </w:r>
      <w:r w:rsidR="00042394" w:rsidRPr="0097216E">
        <w:rPr>
          <w:sz w:val="28"/>
          <w:szCs w:val="28"/>
        </w:rPr>
        <w:t xml:space="preserve"> (соизмерение полученных результатов с затраченными ресурсами</w:t>
      </w:r>
      <w:r w:rsidR="00067B61" w:rsidRPr="0097216E">
        <w:rPr>
          <w:sz w:val="28"/>
          <w:szCs w:val="28"/>
        </w:rPr>
        <w:t>, материалы способствуют и обеспечивают экономию во времени обучения, повышают качество и результативность обучения, развивают творческий потенциал обучающихся</w:t>
      </w:r>
      <w:r w:rsidR="00042394" w:rsidRPr="0097216E">
        <w:rPr>
          <w:sz w:val="28"/>
          <w:szCs w:val="28"/>
        </w:rPr>
        <w:t>)</w:t>
      </w:r>
      <w:r w:rsidR="00D01A46" w:rsidRPr="0097216E">
        <w:rPr>
          <w:sz w:val="28"/>
          <w:szCs w:val="28"/>
        </w:rPr>
        <w:t>;</w:t>
      </w:r>
    </w:p>
    <w:p w14:paraId="116DDC24" w14:textId="04DF878E" w:rsidR="00D77E3C" w:rsidRPr="0097216E" w:rsidRDefault="00711415" w:rsidP="00F675E8">
      <w:pPr>
        <w:pStyle w:val="a7"/>
        <w:shd w:val="clear" w:color="auto" w:fill="FFFFFF"/>
        <w:tabs>
          <w:tab w:val="num" w:pos="0"/>
          <w:tab w:val="left" w:pos="709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 w:rsidRPr="0097216E">
        <w:rPr>
          <w:sz w:val="28"/>
          <w:szCs w:val="28"/>
        </w:rPr>
        <w:t>-</w:t>
      </w:r>
      <w:r w:rsidR="00D01A46" w:rsidRPr="0097216E">
        <w:rPr>
          <w:sz w:val="28"/>
          <w:szCs w:val="28"/>
        </w:rPr>
        <w:t xml:space="preserve"> </w:t>
      </w:r>
      <w:r w:rsidR="00F675E8" w:rsidRPr="00F675E8">
        <w:rPr>
          <w:b/>
          <w:bCs/>
          <w:sz w:val="28"/>
          <w:szCs w:val="28"/>
        </w:rPr>
        <w:t>практическая значимость</w:t>
      </w:r>
      <w:r w:rsidR="00F675E8">
        <w:rPr>
          <w:sz w:val="28"/>
          <w:szCs w:val="28"/>
        </w:rPr>
        <w:t xml:space="preserve"> и возможность тиражирования (материалы способствуют мотивации обучения, практическому достижению поставленных задач)</w:t>
      </w:r>
      <w:r w:rsidR="00D01A46" w:rsidRPr="0097216E">
        <w:rPr>
          <w:sz w:val="28"/>
          <w:szCs w:val="28"/>
        </w:rPr>
        <w:t>;</w:t>
      </w:r>
    </w:p>
    <w:p w14:paraId="3EA31543" w14:textId="174E87D1" w:rsidR="005B0B32" w:rsidRDefault="00EB5F6E" w:rsidP="00526885">
      <w:pPr>
        <w:pStyle w:val="a7"/>
        <w:shd w:val="clear" w:color="auto" w:fill="FFFFFF"/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A46" w:rsidRPr="00F675E8">
        <w:rPr>
          <w:b/>
          <w:bCs/>
          <w:sz w:val="28"/>
          <w:szCs w:val="28"/>
        </w:rPr>
        <w:t>о</w:t>
      </w:r>
      <w:r w:rsidR="005B0B32" w:rsidRPr="00F675E8">
        <w:rPr>
          <w:b/>
          <w:bCs/>
          <w:sz w:val="28"/>
          <w:szCs w:val="28"/>
        </w:rPr>
        <w:t>формление</w:t>
      </w:r>
      <w:r w:rsidR="005B0B32" w:rsidRPr="0097216E">
        <w:rPr>
          <w:sz w:val="28"/>
          <w:szCs w:val="28"/>
        </w:rPr>
        <w:t xml:space="preserve"> (</w:t>
      </w:r>
      <w:r w:rsidR="004B1FDA">
        <w:rPr>
          <w:sz w:val="28"/>
          <w:szCs w:val="28"/>
        </w:rPr>
        <w:t xml:space="preserve">пояснительная записка, включающая </w:t>
      </w:r>
      <w:r w:rsidR="005B0B32" w:rsidRPr="0097216E">
        <w:rPr>
          <w:sz w:val="28"/>
          <w:szCs w:val="28"/>
        </w:rPr>
        <w:t xml:space="preserve">все </w:t>
      </w:r>
      <w:r w:rsidR="004B1FDA">
        <w:rPr>
          <w:sz w:val="28"/>
          <w:szCs w:val="28"/>
        </w:rPr>
        <w:t xml:space="preserve">необходимые </w:t>
      </w:r>
      <w:r w:rsidR="00C27C47">
        <w:rPr>
          <w:sz w:val="28"/>
          <w:szCs w:val="28"/>
        </w:rPr>
        <w:t>элементы структуры</w:t>
      </w:r>
      <w:r w:rsidR="005B0B32" w:rsidRPr="0097216E">
        <w:rPr>
          <w:sz w:val="28"/>
          <w:szCs w:val="28"/>
        </w:rPr>
        <w:t>, логика изложения, эстетичность</w:t>
      </w:r>
      <w:r w:rsidR="004B1FDA">
        <w:rPr>
          <w:sz w:val="28"/>
          <w:szCs w:val="28"/>
        </w:rPr>
        <w:t xml:space="preserve"> оформления материалов</w:t>
      </w:r>
      <w:r w:rsidR="005B0B32" w:rsidRPr="0097216E">
        <w:rPr>
          <w:sz w:val="28"/>
          <w:szCs w:val="28"/>
        </w:rPr>
        <w:t>).</w:t>
      </w:r>
    </w:p>
    <w:p w14:paraId="64B79B80" w14:textId="77777777" w:rsidR="00726A46" w:rsidRPr="0097216E" w:rsidRDefault="00726A46" w:rsidP="00526885">
      <w:pPr>
        <w:pStyle w:val="a7"/>
        <w:shd w:val="clear" w:color="auto" w:fill="FFFFFF"/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20427284" w14:textId="5108391B" w:rsidR="00857502" w:rsidRPr="00857502" w:rsidRDefault="009B47E2" w:rsidP="00526885">
      <w:pPr>
        <w:tabs>
          <w:tab w:val="left" w:pos="0"/>
        </w:tabs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57502" w:rsidRPr="00D03505">
        <w:rPr>
          <w:b/>
          <w:sz w:val="28"/>
          <w:szCs w:val="28"/>
        </w:rPr>
        <w:t>.</w:t>
      </w:r>
      <w:r w:rsidR="00857502" w:rsidRPr="00857502">
        <w:rPr>
          <w:sz w:val="28"/>
          <w:szCs w:val="28"/>
        </w:rPr>
        <w:t xml:space="preserve"> </w:t>
      </w:r>
      <w:r w:rsidR="00857502" w:rsidRPr="00857502">
        <w:rPr>
          <w:b/>
          <w:sz w:val="28"/>
          <w:szCs w:val="28"/>
        </w:rPr>
        <w:t>Подведение итогов и награждение</w:t>
      </w:r>
    </w:p>
    <w:p w14:paraId="0F19EEA7" w14:textId="3ABD1246" w:rsidR="001E7F2B" w:rsidRDefault="001E7F2B" w:rsidP="00526885">
      <w:pPr>
        <w:pStyle w:val="a7"/>
        <w:shd w:val="clear" w:color="auto" w:fill="FFFFFF"/>
        <w:tabs>
          <w:tab w:val="num" w:pos="0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Победители и призеры Конкурса определяются по результатам оценки конкурсных материалов в каждой номинации.</w:t>
      </w:r>
    </w:p>
    <w:p w14:paraId="277D91FA" w14:textId="62981299" w:rsidR="001E7F2B" w:rsidRDefault="001E7F2B" w:rsidP="0052688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F25C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жюри оформляется протоколом и пересмотру не подлежит.</w:t>
      </w:r>
      <w:r w:rsidR="00EB5F6E">
        <w:rPr>
          <w:sz w:val="28"/>
          <w:szCs w:val="28"/>
        </w:rPr>
        <w:t xml:space="preserve"> </w:t>
      </w:r>
    </w:p>
    <w:p w14:paraId="3850A0D5" w14:textId="658F944C" w:rsidR="00857502" w:rsidRPr="001E7F2B" w:rsidRDefault="001E7F2B" w:rsidP="00526885">
      <w:pPr>
        <w:pStyle w:val="a7"/>
        <w:shd w:val="clear" w:color="auto" w:fill="FFFFFF"/>
        <w:tabs>
          <w:tab w:val="num" w:pos="0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Победители и призеры Конкурса награждаются </w:t>
      </w:r>
      <w:r w:rsidR="00EB5F6E">
        <w:rPr>
          <w:bCs/>
          <w:sz w:val="28"/>
          <w:szCs w:val="28"/>
        </w:rPr>
        <w:t xml:space="preserve">электронными </w:t>
      </w:r>
      <w:r>
        <w:rPr>
          <w:bCs/>
          <w:sz w:val="28"/>
          <w:szCs w:val="28"/>
        </w:rPr>
        <w:t>дипломами, участники конкурса получают</w:t>
      </w:r>
      <w:r w:rsidR="00EB5F6E">
        <w:rPr>
          <w:bCs/>
          <w:sz w:val="28"/>
          <w:szCs w:val="28"/>
        </w:rPr>
        <w:t xml:space="preserve"> электронные</w:t>
      </w:r>
      <w:r>
        <w:rPr>
          <w:bCs/>
          <w:sz w:val="28"/>
          <w:szCs w:val="28"/>
        </w:rPr>
        <w:t xml:space="preserve"> сертификаты.</w:t>
      </w:r>
    </w:p>
    <w:p w14:paraId="0836DE1A" w14:textId="3A1B3ADC" w:rsidR="00857502" w:rsidRPr="000F6D23" w:rsidRDefault="00857502" w:rsidP="0052688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Лучшие конкурсные печатные материалы могут быть размещены на официальном сайте МАОУДО «ДЮЦ «Импульс» и в сборниках методических материалов.</w:t>
      </w:r>
    </w:p>
    <w:p w14:paraId="3BF3534D" w14:textId="77777777" w:rsidR="00857502" w:rsidRDefault="00857502" w:rsidP="00526885">
      <w:pPr>
        <w:spacing w:line="276" w:lineRule="auto"/>
        <w:ind w:left="709"/>
        <w:jc w:val="center"/>
        <w:rPr>
          <w:b/>
          <w:sz w:val="28"/>
          <w:szCs w:val="28"/>
        </w:rPr>
      </w:pPr>
    </w:p>
    <w:p w14:paraId="00CF923C" w14:textId="415CEE0A" w:rsidR="00857502" w:rsidRPr="002E34F0" w:rsidRDefault="009B47E2" w:rsidP="00526885">
      <w:pPr>
        <w:spacing w:line="276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57502" w:rsidRPr="002E34F0">
        <w:rPr>
          <w:b/>
          <w:sz w:val="28"/>
          <w:szCs w:val="28"/>
        </w:rPr>
        <w:t xml:space="preserve">. </w:t>
      </w:r>
      <w:r w:rsidR="00EB5F6E">
        <w:rPr>
          <w:b/>
          <w:sz w:val="28"/>
          <w:szCs w:val="28"/>
        </w:rPr>
        <w:t xml:space="preserve">Контакты </w:t>
      </w:r>
    </w:p>
    <w:p w14:paraId="7BDAB31B" w14:textId="161D4494" w:rsidR="001E7F2B" w:rsidRDefault="00EB5F6E" w:rsidP="00526885">
      <w:pPr>
        <w:pStyle w:val="a7"/>
        <w:shd w:val="clear" w:color="auto" w:fill="FFFFFF"/>
        <w:tabs>
          <w:tab w:val="num" w:pos="0"/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bookmarkStart w:id="2" w:name="_Hlk56104063"/>
      <w:r>
        <w:rPr>
          <w:sz w:val="28"/>
          <w:szCs w:val="28"/>
        </w:rPr>
        <w:tab/>
        <w:t>Координатор Конкурса Галина Сергеевна Винокурова – методист, МАОУДО «ДЮЦ «Импульс» 232-01-24</w:t>
      </w:r>
      <w:r w:rsidR="00803B3A">
        <w:rPr>
          <w:sz w:val="28"/>
          <w:szCs w:val="28"/>
        </w:rPr>
        <w:t>, 89963230528</w:t>
      </w:r>
      <w:r>
        <w:rPr>
          <w:sz w:val="28"/>
          <w:szCs w:val="28"/>
        </w:rPr>
        <w:t xml:space="preserve">, почта </w:t>
      </w:r>
      <w:hyperlink r:id="rId13" w:history="1">
        <w:r w:rsidR="00D46B58" w:rsidRPr="00AC1436">
          <w:rPr>
            <w:rStyle w:val="a9"/>
            <w:iCs/>
            <w:sz w:val="28"/>
            <w:szCs w:val="28"/>
            <w:lang w:val="en-US"/>
          </w:rPr>
          <w:t>vinokyrovaperm</w:t>
        </w:r>
        <w:r w:rsidR="00D46B58" w:rsidRPr="00C20040">
          <w:rPr>
            <w:rStyle w:val="a9"/>
            <w:iCs/>
            <w:sz w:val="28"/>
            <w:szCs w:val="28"/>
          </w:rPr>
          <w:t>@</w:t>
        </w:r>
        <w:r w:rsidR="00D46B58" w:rsidRPr="00AC1436">
          <w:rPr>
            <w:rStyle w:val="a9"/>
            <w:iCs/>
            <w:sz w:val="28"/>
            <w:szCs w:val="28"/>
            <w:lang w:val="en-US"/>
          </w:rPr>
          <w:t>yandex</w:t>
        </w:r>
        <w:r w:rsidR="00D46B58" w:rsidRPr="00C20040">
          <w:rPr>
            <w:rStyle w:val="a9"/>
            <w:iCs/>
            <w:sz w:val="28"/>
            <w:szCs w:val="28"/>
          </w:rPr>
          <w:t>.</w:t>
        </w:r>
        <w:proofErr w:type="spellStart"/>
        <w:r w:rsidR="00D46B58" w:rsidRPr="00AC1436">
          <w:rPr>
            <w:rStyle w:val="a9"/>
            <w:iCs/>
            <w:sz w:val="28"/>
            <w:szCs w:val="28"/>
            <w:lang w:val="en-US"/>
          </w:rPr>
          <w:t>ru</w:t>
        </w:r>
        <w:proofErr w:type="spellEnd"/>
      </w:hyperlink>
    </w:p>
    <w:bookmarkEnd w:id="2"/>
    <w:p w14:paraId="33B101F4" w14:textId="28A4B2E0" w:rsidR="00262898" w:rsidRDefault="00262898" w:rsidP="00526885">
      <w:pPr>
        <w:pStyle w:val="a7"/>
        <w:shd w:val="clear" w:color="auto" w:fill="FFFFFF"/>
        <w:tabs>
          <w:tab w:val="num" w:pos="0"/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</w:p>
    <w:p w14:paraId="516F0EEB" w14:textId="77777777" w:rsidR="00262898" w:rsidRDefault="00262898" w:rsidP="00526885">
      <w:pPr>
        <w:pStyle w:val="a7"/>
        <w:shd w:val="clear" w:color="auto" w:fill="FFFFFF"/>
        <w:tabs>
          <w:tab w:val="num" w:pos="0"/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</w:p>
    <w:p w14:paraId="6F5F1777" w14:textId="77777777" w:rsidR="001C6844" w:rsidRDefault="001C6844" w:rsidP="00526885">
      <w:pPr>
        <w:pStyle w:val="a7"/>
        <w:shd w:val="clear" w:color="auto" w:fill="FFFFFF"/>
        <w:tabs>
          <w:tab w:val="num" w:pos="0"/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</w:p>
    <w:p w14:paraId="2E142ABD" w14:textId="77777777" w:rsidR="001C6844" w:rsidRDefault="001C6844" w:rsidP="00526885">
      <w:pPr>
        <w:pStyle w:val="a7"/>
        <w:shd w:val="clear" w:color="auto" w:fill="FFFFFF"/>
        <w:tabs>
          <w:tab w:val="num" w:pos="0"/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</w:p>
    <w:p w14:paraId="56B86DE6" w14:textId="77777777" w:rsidR="001C6844" w:rsidRDefault="001C6844" w:rsidP="00526885">
      <w:pPr>
        <w:pStyle w:val="a7"/>
        <w:shd w:val="clear" w:color="auto" w:fill="FFFFFF"/>
        <w:tabs>
          <w:tab w:val="num" w:pos="0"/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</w:p>
    <w:p w14:paraId="7C5CF734" w14:textId="77777777" w:rsidR="001C6844" w:rsidRDefault="001C6844" w:rsidP="00526885">
      <w:pPr>
        <w:pStyle w:val="a7"/>
        <w:shd w:val="clear" w:color="auto" w:fill="FFFFFF"/>
        <w:tabs>
          <w:tab w:val="num" w:pos="0"/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</w:p>
    <w:p w14:paraId="15848040" w14:textId="77777777" w:rsidR="001C6844" w:rsidRDefault="001C6844" w:rsidP="00526885">
      <w:pPr>
        <w:pStyle w:val="a7"/>
        <w:shd w:val="clear" w:color="auto" w:fill="FFFFFF"/>
        <w:tabs>
          <w:tab w:val="num" w:pos="0"/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</w:p>
    <w:p w14:paraId="1738E28E" w14:textId="77777777" w:rsidR="001C6844" w:rsidRDefault="001C6844" w:rsidP="00526885">
      <w:pPr>
        <w:pStyle w:val="a7"/>
        <w:shd w:val="clear" w:color="auto" w:fill="FFFFFF"/>
        <w:tabs>
          <w:tab w:val="num" w:pos="0"/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</w:p>
    <w:p w14:paraId="7C582A1D" w14:textId="77777777" w:rsidR="001C6844" w:rsidRDefault="001C6844" w:rsidP="00526885">
      <w:pPr>
        <w:pStyle w:val="a7"/>
        <w:shd w:val="clear" w:color="auto" w:fill="FFFFFF"/>
        <w:tabs>
          <w:tab w:val="num" w:pos="0"/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</w:p>
    <w:p w14:paraId="7B92C3D0" w14:textId="77777777" w:rsidR="00526885" w:rsidRPr="001832D0" w:rsidRDefault="00526885" w:rsidP="00526885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 w:rsidRPr="00EB5F6E">
        <w:rPr>
          <w:bCs/>
          <w:sz w:val="28"/>
        </w:rPr>
        <w:t>Приложение 1</w:t>
      </w:r>
    </w:p>
    <w:p w14:paraId="486F0BFB" w14:textId="77777777" w:rsidR="00526885" w:rsidRDefault="00526885" w:rsidP="00526885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14:paraId="672B7B1E" w14:textId="77777777" w:rsidR="00526885" w:rsidRDefault="00526885" w:rsidP="004B1FDA">
      <w:pPr>
        <w:pStyle w:val="a7"/>
        <w:spacing w:line="276" w:lineRule="auto"/>
        <w:ind w:left="0"/>
        <w:jc w:val="center"/>
        <w:rPr>
          <w:b/>
          <w:sz w:val="28"/>
          <w:szCs w:val="28"/>
        </w:rPr>
      </w:pPr>
      <w:r w:rsidRPr="005A3414">
        <w:rPr>
          <w:b/>
          <w:sz w:val="28"/>
          <w:szCs w:val="28"/>
        </w:rPr>
        <w:t>Состав организационного комитета</w:t>
      </w:r>
    </w:p>
    <w:p w14:paraId="26053E92" w14:textId="77777777" w:rsidR="00803B3A" w:rsidRDefault="00526885" w:rsidP="00803B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803B3A">
        <w:rPr>
          <w:b/>
          <w:sz w:val="28"/>
          <w:szCs w:val="28"/>
        </w:rPr>
        <w:t>муниципального</w:t>
      </w:r>
      <w:r w:rsidRPr="00194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  <w:r w:rsidRPr="00194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методических </w:t>
      </w:r>
      <w:r w:rsidR="00803B3A">
        <w:rPr>
          <w:b/>
          <w:sz w:val="28"/>
          <w:szCs w:val="28"/>
        </w:rPr>
        <w:t>разработок</w:t>
      </w:r>
      <w:r w:rsidR="00EB5F6E">
        <w:rPr>
          <w:b/>
          <w:sz w:val="28"/>
          <w:szCs w:val="28"/>
        </w:rPr>
        <w:t xml:space="preserve"> </w:t>
      </w:r>
    </w:p>
    <w:p w14:paraId="6444C626" w14:textId="323E3890" w:rsidR="00526885" w:rsidRPr="003F0CC4" w:rsidRDefault="00EB5F6E" w:rsidP="00803B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педагогов дополнительного образования</w:t>
      </w:r>
      <w:r w:rsidR="00526885">
        <w:rPr>
          <w:b/>
          <w:sz w:val="28"/>
          <w:szCs w:val="28"/>
        </w:rPr>
        <w:t xml:space="preserve"> «Я - автор</w:t>
      </w:r>
      <w:r w:rsidR="00526885" w:rsidRPr="001947C6">
        <w:rPr>
          <w:b/>
          <w:sz w:val="28"/>
          <w:szCs w:val="28"/>
        </w:rPr>
        <w:t>»</w:t>
      </w:r>
    </w:p>
    <w:p w14:paraId="3D728782" w14:textId="77777777" w:rsidR="00526885" w:rsidRPr="00394FC7" w:rsidRDefault="00526885" w:rsidP="00526885">
      <w:pPr>
        <w:pStyle w:val="a7"/>
        <w:spacing w:line="276" w:lineRule="auto"/>
        <w:ind w:left="0"/>
        <w:rPr>
          <w:sz w:val="28"/>
          <w:szCs w:val="28"/>
          <w:u w:val="single"/>
        </w:rPr>
      </w:pPr>
    </w:p>
    <w:tbl>
      <w:tblPr>
        <w:tblStyle w:val="a8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4076"/>
        <w:gridCol w:w="283"/>
        <w:gridCol w:w="5132"/>
      </w:tblGrid>
      <w:tr w:rsidR="00526885" w14:paraId="44826633" w14:textId="77777777" w:rsidTr="00BD678B">
        <w:tc>
          <w:tcPr>
            <w:tcW w:w="9918" w:type="dxa"/>
            <w:gridSpan w:val="4"/>
          </w:tcPr>
          <w:p w14:paraId="6DC548AF" w14:textId="77777777" w:rsidR="00526885" w:rsidRPr="005A3414" w:rsidRDefault="00526885" w:rsidP="0052688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26885" w14:paraId="42F3B874" w14:textId="77777777" w:rsidTr="00BD678B">
        <w:tc>
          <w:tcPr>
            <w:tcW w:w="427" w:type="dxa"/>
          </w:tcPr>
          <w:p w14:paraId="5997797C" w14:textId="77777777" w:rsidR="00526885" w:rsidRDefault="00526885" w:rsidP="00526885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76" w:type="dxa"/>
          </w:tcPr>
          <w:p w14:paraId="231C646A" w14:textId="6A774A44" w:rsidR="00526885" w:rsidRDefault="00EB5F6E" w:rsidP="00526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Галина Сер</w:t>
            </w:r>
            <w:r w:rsidR="00D46B5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еевна</w:t>
            </w:r>
          </w:p>
        </w:tc>
        <w:tc>
          <w:tcPr>
            <w:tcW w:w="283" w:type="dxa"/>
          </w:tcPr>
          <w:p w14:paraId="1344EC3C" w14:textId="77777777" w:rsidR="00526885" w:rsidRDefault="00526885" w:rsidP="005268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14:paraId="7D690437" w14:textId="77777777" w:rsidR="00526885" w:rsidRDefault="00526885" w:rsidP="00D46B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br/>
              <w:t>МАОУДО «ДЮЦ «Импульс»</w:t>
            </w:r>
          </w:p>
          <w:p w14:paraId="56277657" w14:textId="77777777" w:rsidR="00D46B58" w:rsidRDefault="00D46B58" w:rsidP="00D46B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26885" w14:paraId="58A266C5" w14:textId="77777777" w:rsidTr="00BD678B">
        <w:tc>
          <w:tcPr>
            <w:tcW w:w="427" w:type="dxa"/>
          </w:tcPr>
          <w:p w14:paraId="1AF8139C" w14:textId="77777777" w:rsidR="00526885" w:rsidRDefault="00526885" w:rsidP="00526885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76" w:type="dxa"/>
          </w:tcPr>
          <w:p w14:paraId="3A14F681" w14:textId="2322DE49" w:rsidR="00526885" w:rsidRDefault="00EB5F6E" w:rsidP="00526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Елена Сергеевна</w:t>
            </w:r>
          </w:p>
        </w:tc>
        <w:tc>
          <w:tcPr>
            <w:tcW w:w="283" w:type="dxa"/>
          </w:tcPr>
          <w:p w14:paraId="51417A7E" w14:textId="77777777" w:rsidR="00526885" w:rsidRDefault="00526885" w:rsidP="005268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14:paraId="40D3B94D" w14:textId="77777777" w:rsidR="00526885" w:rsidRDefault="00526885" w:rsidP="00D46B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br/>
              <w:t>МАОУДО «ДЮЦ «Импульс»</w:t>
            </w:r>
          </w:p>
          <w:p w14:paraId="5805267D" w14:textId="0BB65BAF" w:rsidR="00D46B58" w:rsidRPr="005A3414" w:rsidRDefault="00D46B58" w:rsidP="00D46B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26885" w14:paraId="2CDB1FDC" w14:textId="77777777" w:rsidTr="00BD678B">
        <w:tc>
          <w:tcPr>
            <w:tcW w:w="427" w:type="dxa"/>
          </w:tcPr>
          <w:p w14:paraId="694D79D7" w14:textId="77777777" w:rsidR="00526885" w:rsidRDefault="00526885" w:rsidP="00526885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76" w:type="dxa"/>
          </w:tcPr>
          <w:p w14:paraId="5C482AFC" w14:textId="75C08748" w:rsidR="00526885" w:rsidRDefault="00EB5F6E" w:rsidP="00526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Сухорослова Светлана Вячеславовна</w:t>
            </w:r>
          </w:p>
        </w:tc>
        <w:tc>
          <w:tcPr>
            <w:tcW w:w="283" w:type="dxa"/>
          </w:tcPr>
          <w:p w14:paraId="57A5E561" w14:textId="77777777" w:rsidR="00526885" w:rsidRDefault="00526885" w:rsidP="005268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14:paraId="125DA04B" w14:textId="4B95BBE9" w:rsidR="00526885" w:rsidRPr="005A3414" w:rsidRDefault="00526885" w:rsidP="00D46B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br/>
              <w:t>МАОУДО «ДЮЦ «Импульс»</w:t>
            </w:r>
          </w:p>
        </w:tc>
      </w:tr>
    </w:tbl>
    <w:p w14:paraId="731878AD" w14:textId="77777777" w:rsidR="00526885" w:rsidRDefault="00526885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352C611C" w14:textId="77777777" w:rsidR="00526885" w:rsidRDefault="00526885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598D347F" w14:textId="77777777" w:rsidR="00526885" w:rsidRDefault="00526885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4A56B1D6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7AF13090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11E0EBA4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7CBCB8A2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6F0418AF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0B33D8E7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5F14DBF9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3E47D94A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6567D30F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5B18C4DC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604500AA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5237644E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320FE96A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277A629F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1D2642CF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5FDDB8E4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580AFDC9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38B6E4A2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5B6DE1CF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217C9C91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448F1C66" w14:textId="77777777" w:rsidR="00EB5F6E" w:rsidRDefault="00EB5F6E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0BE216D6" w14:textId="77777777" w:rsidR="00526885" w:rsidRDefault="00526885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1765D43E" w14:textId="1923C24F" w:rsidR="0021334F" w:rsidRPr="00EE1508" w:rsidRDefault="00C57A22" w:rsidP="00526885">
      <w:pPr>
        <w:spacing w:line="276" w:lineRule="auto"/>
        <w:ind w:firstLine="851"/>
        <w:jc w:val="right"/>
        <w:rPr>
          <w:sz w:val="28"/>
          <w:szCs w:val="28"/>
        </w:rPr>
      </w:pPr>
      <w:r w:rsidRPr="00EE1508">
        <w:rPr>
          <w:sz w:val="28"/>
          <w:szCs w:val="28"/>
        </w:rPr>
        <w:t xml:space="preserve">Приложение </w:t>
      </w:r>
      <w:r w:rsidR="006E4F53">
        <w:rPr>
          <w:sz w:val="28"/>
          <w:szCs w:val="28"/>
        </w:rPr>
        <w:t>2</w:t>
      </w:r>
    </w:p>
    <w:p w14:paraId="71911C01" w14:textId="77777777" w:rsidR="00C57A22" w:rsidRPr="00EE1508" w:rsidRDefault="00C57A22" w:rsidP="00526885">
      <w:pPr>
        <w:pStyle w:val="a7"/>
        <w:spacing w:line="276" w:lineRule="auto"/>
        <w:ind w:left="450"/>
        <w:jc w:val="center"/>
        <w:rPr>
          <w:b/>
          <w:bCs/>
          <w:sz w:val="28"/>
          <w:szCs w:val="28"/>
        </w:rPr>
      </w:pPr>
      <w:r w:rsidRPr="00EE1508">
        <w:rPr>
          <w:b/>
          <w:bCs/>
          <w:sz w:val="28"/>
          <w:szCs w:val="28"/>
        </w:rPr>
        <w:t>Заявка</w:t>
      </w:r>
    </w:p>
    <w:p w14:paraId="110BEEBD" w14:textId="7B5C027B" w:rsidR="00C57A22" w:rsidRPr="00EE1508" w:rsidRDefault="00C57A22" w:rsidP="00803B3A">
      <w:pPr>
        <w:spacing w:line="276" w:lineRule="auto"/>
        <w:jc w:val="center"/>
        <w:rPr>
          <w:b/>
          <w:bCs/>
          <w:sz w:val="28"/>
          <w:szCs w:val="28"/>
        </w:rPr>
      </w:pPr>
      <w:r w:rsidRPr="00EE1508">
        <w:rPr>
          <w:b/>
          <w:bCs/>
          <w:sz w:val="28"/>
          <w:szCs w:val="28"/>
        </w:rPr>
        <w:t xml:space="preserve">на участие в </w:t>
      </w:r>
      <w:r w:rsidR="00D326AE">
        <w:rPr>
          <w:b/>
          <w:bCs/>
          <w:sz w:val="28"/>
          <w:szCs w:val="28"/>
        </w:rPr>
        <w:t xml:space="preserve">открытом </w:t>
      </w:r>
      <w:r w:rsidR="00803B3A">
        <w:rPr>
          <w:b/>
          <w:bCs/>
          <w:sz w:val="28"/>
          <w:szCs w:val="28"/>
        </w:rPr>
        <w:t xml:space="preserve">муниципальном </w:t>
      </w:r>
      <w:r w:rsidRPr="00EE1508">
        <w:rPr>
          <w:b/>
          <w:bCs/>
          <w:sz w:val="28"/>
          <w:szCs w:val="28"/>
        </w:rPr>
        <w:t xml:space="preserve">конкурсе методических </w:t>
      </w:r>
      <w:r w:rsidR="00803B3A">
        <w:rPr>
          <w:b/>
          <w:bCs/>
          <w:sz w:val="28"/>
          <w:szCs w:val="28"/>
        </w:rPr>
        <w:t xml:space="preserve">разработок педагогов дополнительного образования </w:t>
      </w:r>
      <w:r w:rsidR="00D326AE">
        <w:rPr>
          <w:b/>
          <w:bCs/>
          <w:sz w:val="28"/>
          <w:szCs w:val="28"/>
        </w:rPr>
        <w:t>«Я – автор»</w:t>
      </w:r>
    </w:p>
    <w:p w14:paraId="11D28A27" w14:textId="77777777" w:rsidR="00C57A22" w:rsidRPr="00EE1508" w:rsidRDefault="00C57A22" w:rsidP="0052688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Ind w:w="450" w:type="dxa"/>
        <w:tblLook w:val="04A0" w:firstRow="1" w:lastRow="0" w:firstColumn="1" w:lastColumn="0" w:noHBand="0" w:noVBand="1"/>
      </w:tblPr>
      <w:tblGrid>
        <w:gridCol w:w="792"/>
        <w:gridCol w:w="3828"/>
        <w:gridCol w:w="3827"/>
      </w:tblGrid>
      <w:tr w:rsidR="009B47E2" w:rsidRPr="009B47E2" w14:paraId="555E10AD" w14:textId="77777777" w:rsidTr="00C35A29">
        <w:tc>
          <w:tcPr>
            <w:tcW w:w="792" w:type="dxa"/>
          </w:tcPr>
          <w:p w14:paraId="66880855" w14:textId="4F41D9A4" w:rsidR="009B47E2" w:rsidRPr="009B47E2" w:rsidRDefault="009B47E2" w:rsidP="009B47E2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47E2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14:paraId="0BB48CE2" w14:textId="432DD930" w:rsidR="009B47E2" w:rsidRPr="009B47E2" w:rsidRDefault="009B47E2" w:rsidP="009B47E2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3827" w:type="dxa"/>
          </w:tcPr>
          <w:p w14:paraId="288D7213" w14:textId="77777777" w:rsidR="009B47E2" w:rsidRPr="009B47E2" w:rsidRDefault="009B47E2" w:rsidP="009B47E2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B47E2" w:rsidRPr="009B47E2" w14:paraId="4B52C568" w14:textId="77777777" w:rsidTr="00C35A29">
        <w:tc>
          <w:tcPr>
            <w:tcW w:w="792" w:type="dxa"/>
          </w:tcPr>
          <w:p w14:paraId="14B2AB85" w14:textId="42F749A0" w:rsidR="009B47E2" w:rsidRPr="009B47E2" w:rsidRDefault="009B47E2" w:rsidP="009B47E2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47E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14:paraId="256ACBA9" w14:textId="50F1E60C" w:rsidR="009B47E2" w:rsidRPr="009B47E2" w:rsidRDefault="009B47E2" w:rsidP="009B47E2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конкурсного материала</w:t>
            </w:r>
          </w:p>
        </w:tc>
        <w:tc>
          <w:tcPr>
            <w:tcW w:w="3827" w:type="dxa"/>
          </w:tcPr>
          <w:p w14:paraId="0D13CAAB" w14:textId="77777777" w:rsidR="009B47E2" w:rsidRPr="009B47E2" w:rsidRDefault="009B47E2" w:rsidP="009B47E2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B47E2" w:rsidRPr="009B47E2" w14:paraId="341CA278" w14:textId="77777777" w:rsidTr="00C35A29">
        <w:tc>
          <w:tcPr>
            <w:tcW w:w="792" w:type="dxa"/>
          </w:tcPr>
          <w:p w14:paraId="416C04F7" w14:textId="080F0EA5" w:rsidR="009B47E2" w:rsidRPr="009B47E2" w:rsidRDefault="009B47E2" w:rsidP="009B47E2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47E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14:paraId="68075DEE" w14:textId="6B132B81" w:rsidR="009B47E2" w:rsidRPr="009B47E2" w:rsidRDefault="009B47E2" w:rsidP="009B47E2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3827" w:type="dxa"/>
          </w:tcPr>
          <w:p w14:paraId="7DAB6A5E" w14:textId="77777777" w:rsidR="009B47E2" w:rsidRPr="009B47E2" w:rsidRDefault="009B47E2" w:rsidP="009B47E2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B47E2" w:rsidRPr="009B47E2" w14:paraId="5AA31978" w14:textId="77777777" w:rsidTr="00C35A29">
        <w:tc>
          <w:tcPr>
            <w:tcW w:w="792" w:type="dxa"/>
          </w:tcPr>
          <w:p w14:paraId="4991950F" w14:textId="66B86C50" w:rsidR="009B47E2" w:rsidRPr="009B47E2" w:rsidRDefault="009B47E2" w:rsidP="009B47E2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47E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14:paraId="71103484" w14:textId="0340D969" w:rsidR="009B47E2" w:rsidRPr="009B47E2" w:rsidRDefault="009B47E2" w:rsidP="009B47E2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3827" w:type="dxa"/>
          </w:tcPr>
          <w:p w14:paraId="15BBA484" w14:textId="77777777" w:rsidR="009B47E2" w:rsidRPr="009B47E2" w:rsidRDefault="009B47E2" w:rsidP="009B47E2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B47E2" w:rsidRPr="009B47E2" w14:paraId="2799E4F3" w14:textId="77777777" w:rsidTr="00C35A29">
        <w:tc>
          <w:tcPr>
            <w:tcW w:w="792" w:type="dxa"/>
          </w:tcPr>
          <w:p w14:paraId="3E14EF4E" w14:textId="06CC8AB9" w:rsidR="009B47E2" w:rsidRPr="009B47E2" w:rsidRDefault="009B47E2" w:rsidP="009B47E2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47E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14:paraId="442D4D97" w14:textId="748B7788" w:rsidR="009B47E2" w:rsidRPr="009B47E2" w:rsidRDefault="009B47E2" w:rsidP="009B47E2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телефон</w:t>
            </w:r>
          </w:p>
        </w:tc>
        <w:tc>
          <w:tcPr>
            <w:tcW w:w="3827" w:type="dxa"/>
          </w:tcPr>
          <w:p w14:paraId="190673EC" w14:textId="77777777" w:rsidR="009B47E2" w:rsidRPr="009B47E2" w:rsidRDefault="009B47E2" w:rsidP="009B47E2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B47E2" w:rsidRPr="009B47E2" w14:paraId="737A9183" w14:textId="77777777" w:rsidTr="00C35A29">
        <w:tc>
          <w:tcPr>
            <w:tcW w:w="792" w:type="dxa"/>
          </w:tcPr>
          <w:p w14:paraId="55F10B4D" w14:textId="453F196E" w:rsidR="009B47E2" w:rsidRPr="009B47E2" w:rsidRDefault="009B47E2" w:rsidP="009B47E2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B47E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14:paraId="1B4B7EB0" w14:textId="3ACB7B52" w:rsidR="009B47E2" w:rsidRPr="009B47E2" w:rsidRDefault="009B47E2" w:rsidP="009B47E2">
            <w:pPr>
              <w:pStyle w:val="a7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Личный </w:t>
            </w: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</w:tcPr>
          <w:p w14:paraId="3A47E720" w14:textId="77777777" w:rsidR="009B47E2" w:rsidRPr="009B47E2" w:rsidRDefault="009B47E2" w:rsidP="009B47E2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533A06C2" w14:textId="77777777" w:rsidR="00C57A22" w:rsidRPr="00EE1508" w:rsidRDefault="00C57A22" w:rsidP="00526885">
      <w:pPr>
        <w:pStyle w:val="a7"/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14:paraId="718528F9" w14:textId="77777777" w:rsidR="00262898" w:rsidRPr="002658F3" w:rsidRDefault="00262898" w:rsidP="00262898"/>
    <w:p w14:paraId="39BB3BAA" w14:textId="77777777" w:rsidR="00262898" w:rsidRDefault="00262898" w:rsidP="00262898"/>
    <w:p w14:paraId="5EECB03D" w14:textId="77777777" w:rsidR="00262898" w:rsidRPr="002658F3" w:rsidRDefault="00262898" w:rsidP="00262898">
      <w:pPr>
        <w:ind w:left="3540" w:firstLine="708"/>
      </w:pPr>
      <w:r>
        <w:t>__________________ / _______________________</w:t>
      </w:r>
    </w:p>
    <w:p w14:paraId="3931F8F0" w14:textId="77777777" w:rsidR="00262898" w:rsidRDefault="00262898" w:rsidP="0026289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(подпись / ФИО полностью)</w:t>
      </w:r>
    </w:p>
    <w:p w14:paraId="4D27F4CA" w14:textId="77777777" w:rsidR="00262898" w:rsidRPr="002658F3" w:rsidRDefault="00262898" w:rsidP="00262898"/>
    <w:p w14:paraId="1F877774" w14:textId="77777777" w:rsidR="00526885" w:rsidRDefault="00526885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7DCC12D7" w14:textId="77777777" w:rsidR="00AC2363" w:rsidRDefault="00AC2363" w:rsidP="00526885">
      <w:pPr>
        <w:spacing w:line="276" w:lineRule="auto"/>
        <w:ind w:firstLine="851"/>
        <w:jc w:val="right"/>
      </w:pPr>
    </w:p>
    <w:p w14:paraId="414157F6" w14:textId="77777777" w:rsidR="00EB5F6E" w:rsidRDefault="00EB5F6E" w:rsidP="00526885">
      <w:pPr>
        <w:spacing w:line="276" w:lineRule="auto"/>
        <w:ind w:firstLine="851"/>
        <w:jc w:val="right"/>
      </w:pPr>
    </w:p>
    <w:p w14:paraId="02D84938" w14:textId="77777777" w:rsidR="00EB5F6E" w:rsidRDefault="00EB5F6E" w:rsidP="00526885">
      <w:pPr>
        <w:spacing w:line="276" w:lineRule="auto"/>
        <w:ind w:firstLine="851"/>
        <w:jc w:val="right"/>
      </w:pPr>
    </w:p>
    <w:p w14:paraId="3E7D9C72" w14:textId="77777777" w:rsidR="00EB5F6E" w:rsidRDefault="00EB5F6E" w:rsidP="00526885">
      <w:pPr>
        <w:spacing w:line="276" w:lineRule="auto"/>
        <w:ind w:firstLine="851"/>
        <w:jc w:val="right"/>
      </w:pPr>
    </w:p>
    <w:p w14:paraId="73E7969B" w14:textId="77777777" w:rsidR="00EB5F6E" w:rsidRDefault="00EB5F6E" w:rsidP="00526885">
      <w:pPr>
        <w:spacing w:line="276" w:lineRule="auto"/>
        <w:ind w:firstLine="851"/>
        <w:jc w:val="right"/>
      </w:pPr>
    </w:p>
    <w:p w14:paraId="1689BD4F" w14:textId="77777777" w:rsidR="00EB5F6E" w:rsidRDefault="00EB5F6E" w:rsidP="00526885">
      <w:pPr>
        <w:spacing w:line="276" w:lineRule="auto"/>
        <w:ind w:firstLine="851"/>
        <w:jc w:val="right"/>
      </w:pPr>
    </w:p>
    <w:p w14:paraId="3D30430F" w14:textId="77777777" w:rsidR="00EB5F6E" w:rsidRDefault="00EB5F6E" w:rsidP="00526885">
      <w:pPr>
        <w:spacing w:line="276" w:lineRule="auto"/>
        <w:ind w:firstLine="851"/>
        <w:jc w:val="right"/>
      </w:pPr>
    </w:p>
    <w:p w14:paraId="7F897B99" w14:textId="77777777" w:rsidR="00EB5F6E" w:rsidRDefault="00EB5F6E" w:rsidP="00526885">
      <w:pPr>
        <w:spacing w:line="276" w:lineRule="auto"/>
        <w:ind w:firstLine="851"/>
        <w:jc w:val="right"/>
      </w:pPr>
    </w:p>
    <w:p w14:paraId="5857A506" w14:textId="77777777" w:rsidR="00EB5F6E" w:rsidRDefault="00EB5F6E" w:rsidP="00526885">
      <w:pPr>
        <w:spacing w:line="276" w:lineRule="auto"/>
        <w:ind w:firstLine="851"/>
        <w:jc w:val="right"/>
      </w:pPr>
    </w:p>
    <w:p w14:paraId="3562CE8B" w14:textId="77777777" w:rsidR="00EB5F6E" w:rsidRDefault="00EB5F6E" w:rsidP="00526885">
      <w:pPr>
        <w:spacing w:line="276" w:lineRule="auto"/>
        <w:ind w:firstLine="851"/>
        <w:jc w:val="right"/>
      </w:pPr>
    </w:p>
    <w:p w14:paraId="2A9A6B89" w14:textId="77777777" w:rsidR="00EB5F6E" w:rsidRDefault="00EB5F6E" w:rsidP="00526885">
      <w:pPr>
        <w:spacing w:line="276" w:lineRule="auto"/>
        <w:ind w:firstLine="851"/>
        <w:jc w:val="right"/>
      </w:pPr>
    </w:p>
    <w:p w14:paraId="011C33BA" w14:textId="77777777" w:rsidR="00EB5F6E" w:rsidRDefault="00EB5F6E" w:rsidP="00526885">
      <w:pPr>
        <w:spacing w:line="276" w:lineRule="auto"/>
        <w:ind w:firstLine="851"/>
        <w:jc w:val="right"/>
      </w:pPr>
    </w:p>
    <w:p w14:paraId="31F90897" w14:textId="77777777" w:rsidR="00EB5F6E" w:rsidRDefault="00EB5F6E" w:rsidP="00526885">
      <w:pPr>
        <w:spacing w:line="276" w:lineRule="auto"/>
        <w:ind w:firstLine="851"/>
        <w:jc w:val="right"/>
      </w:pPr>
    </w:p>
    <w:p w14:paraId="39CB4E2B" w14:textId="77777777" w:rsidR="00EB5F6E" w:rsidRDefault="00EB5F6E" w:rsidP="00526885">
      <w:pPr>
        <w:spacing w:line="276" w:lineRule="auto"/>
        <w:ind w:firstLine="851"/>
        <w:jc w:val="right"/>
      </w:pPr>
    </w:p>
    <w:p w14:paraId="47828746" w14:textId="77777777" w:rsidR="00EB5F6E" w:rsidRDefault="00EB5F6E" w:rsidP="00526885">
      <w:pPr>
        <w:spacing w:line="276" w:lineRule="auto"/>
        <w:ind w:firstLine="851"/>
        <w:jc w:val="right"/>
      </w:pPr>
    </w:p>
    <w:p w14:paraId="758C5AB3" w14:textId="77777777" w:rsidR="00EB5F6E" w:rsidRDefault="00EB5F6E" w:rsidP="00526885">
      <w:pPr>
        <w:spacing w:line="276" w:lineRule="auto"/>
        <w:ind w:firstLine="851"/>
        <w:jc w:val="right"/>
      </w:pPr>
    </w:p>
    <w:p w14:paraId="24806FCD" w14:textId="77777777" w:rsidR="00EB5F6E" w:rsidRDefault="00EB5F6E" w:rsidP="00526885">
      <w:pPr>
        <w:spacing w:line="276" w:lineRule="auto"/>
        <w:ind w:firstLine="851"/>
        <w:jc w:val="right"/>
      </w:pPr>
    </w:p>
    <w:p w14:paraId="6E4DDF2A" w14:textId="77777777" w:rsidR="00EB5F6E" w:rsidRDefault="00EB5F6E" w:rsidP="00526885">
      <w:pPr>
        <w:spacing w:line="276" w:lineRule="auto"/>
        <w:ind w:firstLine="851"/>
        <w:jc w:val="right"/>
      </w:pPr>
    </w:p>
    <w:p w14:paraId="3C774A57" w14:textId="77777777" w:rsidR="00EB5F6E" w:rsidRDefault="00EB5F6E" w:rsidP="00526885">
      <w:pPr>
        <w:spacing w:line="276" w:lineRule="auto"/>
        <w:ind w:firstLine="851"/>
        <w:jc w:val="right"/>
      </w:pPr>
    </w:p>
    <w:p w14:paraId="476BBDA7" w14:textId="77777777" w:rsidR="00EB5F6E" w:rsidRDefault="00EB5F6E" w:rsidP="00526885">
      <w:pPr>
        <w:spacing w:line="276" w:lineRule="auto"/>
        <w:ind w:firstLine="851"/>
        <w:jc w:val="right"/>
      </w:pPr>
    </w:p>
    <w:p w14:paraId="6ED280D4" w14:textId="77777777" w:rsidR="001C6844" w:rsidRDefault="001C6844" w:rsidP="00526885">
      <w:pPr>
        <w:spacing w:line="276" w:lineRule="auto"/>
        <w:ind w:firstLine="851"/>
        <w:jc w:val="right"/>
      </w:pPr>
    </w:p>
    <w:p w14:paraId="115257BB" w14:textId="77777777" w:rsidR="00CD67A5" w:rsidRDefault="00CD67A5" w:rsidP="00526885">
      <w:pPr>
        <w:spacing w:line="276" w:lineRule="auto"/>
        <w:ind w:firstLine="851"/>
        <w:jc w:val="right"/>
      </w:pPr>
    </w:p>
    <w:p w14:paraId="0B57858A" w14:textId="77777777" w:rsidR="00EB5F6E" w:rsidRDefault="00EB5F6E" w:rsidP="00526885">
      <w:pPr>
        <w:spacing w:line="276" w:lineRule="auto"/>
        <w:ind w:firstLine="851"/>
        <w:jc w:val="right"/>
        <w:rPr>
          <w:sz w:val="28"/>
        </w:rPr>
      </w:pPr>
      <w:bookmarkStart w:id="3" w:name="_Hlk56117977"/>
    </w:p>
    <w:p w14:paraId="5AC00DF3" w14:textId="6BC4F3DB" w:rsidR="00C57A22" w:rsidRPr="00EB5F6E" w:rsidRDefault="002806B2" w:rsidP="00526885">
      <w:pPr>
        <w:spacing w:line="276" w:lineRule="auto"/>
        <w:ind w:firstLine="851"/>
        <w:jc w:val="right"/>
        <w:rPr>
          <w:sz w:val="28"/>
        </w:rPr>
      </w:pPr>
      <w:r w:rsidRPr="00EB5F6E">
        <w:rPr>
          <w:sz w:val="28"/>
        </w:rPr>
        <w:t xml:space="preserve">Приложение </w:t>
      </w:r>
      <w:r w:rsidR="00262898" w:rsidRPr="00EB5F6E">
        <w:rPr>
          <w:sz w:val="28"/>
        </w:rPr>
        <w:t>3</w:t>
      </w:r>
    </w:p>
    <w:p w14:paraId="5DAA8F94" w14:textId="63F12C59" w:rsidR="004B1FDA" w:rsidRDefault="00E759D8" w:rsidP="004B1FD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персональных данных</w:t>
      </w:r>
    </w:p>
    <w:p w14:paraId="0DA10A30" w14:textId="77777777" w:rsidR="00AC2363" w:rsidRDefault="00AC2363" w:rsidP="004B1FDA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792B4DF2" w14:textId="4D27DEF4" w:rsidR="004B1FDA" w:rsidRPr="009B47E2" w:rsidRDefault="004B1FDA" w:rsidP="004B1FDA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47E2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___________________________________________________________________________</w:t>
      </w:r>
    </w:p>
    <w:p w14:paraId="0D5A32B4" w14:textId="77777777" w:rsidR="004B1FDA" w:rsidRPr="009B47E2" w:rsidRDefault="004B1FDA" w:rsidP="004B1FDA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47E2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14:paraId="5857EB8C" w14:textId="73083E0F" w:rsidR="004B1FDA" w:rsidRPr="009B47E2" w:rsidRDefault="00E759D8" w:rsidP="004B1FDA">
      <w:pPr>
        <w:pStyle w:val="ConsNonformat"/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7E2">
        <w:rPr>
          <w:rFonts w:ascii="Times New Roman" w:hAnsi="Times New Roman" w:cs="Times New Roman"/>
          <w:color w:val="000000"/>
          <w:sz w:val="24"/>
          <w:szCs w:val="24"/>
        </w:rPr>
        <w:t>зарегистрированный/</w:t>
      </w:r>
      <w:proofErr w:type="spellStart"/>
      <w:r w:rsidRPr="009B47E2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4B1FDA" w:rsidRPr="009B47E2">
        <w:rPr>
          <w:rFonts w:ascii="Times New Roman" w:hAnsi="Times New Roman" w:cs="Times New Roman"/>
          <w:color w:val="000000"/>
          <w:sz w:val="24"/>
          <w:szCs w:val="24"/>
        </w:rPr>
        <w:t>____ по адресу</w:t>
      </w:r>
      <w:r w:rsidRPr="009B47E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B1FDA" w:rsidRPr="009B47E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14:paraId="3FF430A0" w14:textId="25AFBF2E" w:rsidR="004B1FDA" w:rsidRPr="009B47E2" w:rsidRDefault="004B1FDA" w:rsidP="004B1FDA">
      <w:pPr>
        <w:pStyle w:val="ConsNonformat"/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7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15FA5101" w14:textId="69FF61B9" w:rsidR="004B1FDA" w:rsidRPr="009B47E2" w:rsidRDefault="004B1FDA" w:rsidP="004B1F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9B47E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14:paraId="3F0255E6" w14:textId="77777777" w:rsidR="004B1FDA" w:rsidRPr="009B47E2" w:rsidRDefault="004B1FDA" w:rsidP="004B1FD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47E2">
        <w:rPr>
          <w:rFonts w:ascii="Times New Roman" w:hAnsi="Times New Roman" w:cs="Times New Roman"/>
          <w:sz w:val="24"/>
          <w:szCs w:val="24"/>
        </w:rPr>
        <w:t>(наименование документа, серия, №, сведения о дате выдачи и выдавшем его органе)</w:t>
      </w:r>
    </w:p>
    <w:p w14:paraId="57A63DC8" w14:textId="4E51BA0C" w:rsidR="004B1FDA" w:rsidRPr="009B47E2" w:rsidRDefault="004B1FDA" w:rsidP="004B1FDA">
      <w:pPr>
        <w:pStyle w:val="Con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F76785" w14:textId="34D12362" w:rsidR="00E759D8" w:rsidRPr="009B47E2" w:rsidRDefault="00E759D8" w:rsidP="00E759D8">
      <w:pPr>
        <w:pStyle w:val="ConsNonformat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47E2">
        <w:rPr>
          <w:rFonts w:ascii="Times New Roman" w:hAnsi="Times New Roman" w:cs="Times New Roman"/>
          <w:color w:val="000000"/>
          <w:sz w:val="22"/>
          <w:szCs w:val="22"/>
        </w:rPr>
        <w:t xml:space="preserve">Настоящим даю свое согласие на обработку в </w:t>
      </w:r>
      <w:r w:rsidRPr="009B47E2">
        <w:rPr>
          <w:rFonts w:ascii="Times New Roman" w:hAnsi="Times New Roman" w:cs="Times New Roman"/>
          <w:b/>
          <w:color w:val="000000"/>
          <w:sz w:val="22"/>
          <w:szCs w:val="22"/>
        </w:rPr>
        <w:t>муниципальном автономном образовательном учреждении дополнительного образования «Детско-юношеский центр «Импульс»</w:t>
      </w:r>
      <w:r w:rsidRPr="009B47E2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9B47E2" w:rsidRPr="009B47E2">
        <w:rPr>
          <w:rFonts w:ascii="Times New Roman" w:hAnsi="Times New Roman" w:cs="Times New Roman"/>
          <w:sz w:val="22"/>
          <w:szCs w:val="22"/>
        </w:rPr>
        <w:t>д</w:t>
      </w:r>
      <w:r w:rsidRPr="009B47E2">
        <w:rPr>
          <w:rFonts w:ascii="Times New Roman" w:hAnsi="Times New Roman" w:cs="Times New Roman"/>
          <w:sz w:val="22"/>
          <w:szCs w:val="22"/>
        </w:rPr>
        <w:t>алее - МАОУДО  «ДЮЦ «Импульс»), находящемуся по адресу: Пермский край, Пермский район, с. Фролы, ул. Светлая, д.2 на автоматизированную, а также без использования средств автоматизации обработку моих  персональных данных</w:t>
      </w:r>
      <w:r w:rsidRPr="009B47E2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п. 4 ст. 9 Федерального закона от 27.07.2006 № 152-ФЗ «О защите персональных данных».</w:t>
      </w:r>
    </w:p>
    <w:p w14:paraId="1E4B2A51" w14:textId="77777777" w:rsidR="00E759D8" w:rsidRPr="009B47E2" w:rsidRDefault="00E759D8" w:rsidP="00E759D8">
      <w:pPr>
        <w:pStyle w:val="ConsNonformat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47E2">
        <w:rPr>
          <w:rFonts w:ascii="Times New Roman" w:hAnsi="Times New Roman" w:cs="Times New Roman"/>
          <w:color w:val="000000"/>
          <w:sz w:val="22"/>
          <w:szCs w:val="22"/>
        </w:rPr>
        <w:t>Мои 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регистрационные данные (№ ИНН, СНИЛС); сведения о платежных реквизитах (банковские реквизиты сберкнижки, пластиковой карты);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и стаже (место работы, должность, общий стаж, страховой, педагогический); данные о состоянии здоровья и группе инвалидности; жилищные условия; семейное положение и состав семьи (муж/жена, дети); данные о непогашенной судимости; публикацию моих работ, а также результатов работы, в том числе в информационно-телекоммуникационной сети «Интернет».</w:t>
      </w:r>
    </w:p>
    <w:p w14:paraId="44A32677" w14:textId="77777777" w:rsidR="00E759D8" w:rsidRPr="009B47E2" w:rsidRDefault="00E759D8" w:rsidP="00E759D8">
      <w:pPr>
        <w:pStyle w:val="ConsNonformat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47E2">
        <w:rPr>
          <w:rFonts w:ascii="Times New Roman" w:hAnsi="Times New Roman" w:cs="Times New Roman"/>
          <w:color w:val="000000"/>
          <w:sz w:val="22"/>
          <w:szCs w:val="22"/>
        </w:rPr>
        <w:t xml:space="preserve">Действия с моими персональными данными включают в себя сбор персональных данных, их накопление, систематизацию, использование, публикацию, хранение, обезличивание, блокирование, уничтожение и передачу (распространение) сторонним организациям для целей реализации моих прав и законных интересов, </w:t>
      </w:r>
      <w:r w:rsidRPr="009B47E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14:paraId="4207702F" w14:textId="1D8FD2D6" w:rsidR="00E759D8" w:rsidRPr="009B47E2" w:rsidRDefault="00E759D8" w:rsidP="00E759D8">
      <w:pPr>
        <w:pStyle w:val="af0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B47E2">
        <w:rPr>
          <w:sz w:val="22"/>
          <w:szCs w:val="22"/>
        </w:rPr>
        <w:t xml:space="preserve">Я даю согласие на использование персональных данных на совершение действий, предусмотренных Федеральным законом от 27.07.2006 №152-ФЗ «О персональных данных» со сведениями о фактах, событиях и обстоятельства моей жизни, представленных в МАОУДО  </w:t>
      </w:r>
      <w:r w:rsidR="009B47E2" w:rsidRPr="009B47E2">
        <w:rPr>
          <w:sz w:val="22"/>
          <w:szCs w:val="22"/>
        </w:rPr>
        <w:t>«</w:t>
      </w:r>
      <w:r w:rsidRPr="009B47E2">
        <w:rPr>
          <w:sz w:val="22"/>
          <w:szCs w:val="22"/>
        </w:rPr>
        <w:t>ДЮЦ «Импульс» в связи с трудовыми отношениями и запрещаю передачу персональных данных в любых других случаях.</w:t>
      </w:r>
    </w:p>
    <w:p w14:paraId="32678375" w14:textId="77777777" w:rsidR="00E759D8" w:rsidRPr="009B47E2" w:rsidRDefault="00E759D8" w:rsidP="00E759D8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9B47E2">
        <w:rPr>
          <w:sz w:val="22"/>
          <w:szCs w:val="22"/>
        </w:rPr>
        <w:tab/>
        <w:t xml:space="preserve">Настоящее согласие действует с момента предоставления и прекращается по моему письменному заявлению (отзыву), согласно п.1 ст.9 Федерального закона </w:t>
      </w:r>
      <w:r w:rsidRPr="009B47E2">
        <w:rPr>
          <w:color w:val="000000"/>
          <w:sz w:val="22"/>
          <w:szCs w:val="22"/>
        </w:rPr>
        <w:t>от 27.07.2006 № 152-ФЗ «О защите персональных данных», согласие может быть отозвано при условии письменного уведомления не менее, чем за 30 дней до предполагаемой даты прекращения использования данных.</w:t>
      </w:r>
    </w:p>
    <w:p w14:paraId="482AE4D0" w14:textId="77777777" w:rsidR="00E759D8" w:rsidRPr="009B47E2" w:rsidRDefault="00E759D8" w:rsidP="00E759D8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9B47E2">
        <w:rPr>
          <w:sz w:val="22"/>
          <w:szCs w:val="22"/>
        </w:rPr>
        <w:tab/>
        <w:t>МАОУДО  «ДЮЦ «Импульс» гарантирует, что обработка персональных данных осуществляется в соответствии с действующим законодательством РФ.</w:t>
      </w:r>
    </w:p>
    <w:p w14:paraId="3098DA14" w14:textId="77777777" w:rsidR="00E759D8" w:rsidRPr="009B47E2" w:rsidRDefault="00E759D8" w:rsidP="00E759D8">
      <w:pPr>
        <w:pStyle w:val="af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B47E2">
        <w:rPr>
          <w:sz w:val="22"/>
          <w:szCs w:val="22"/>
        </w:rPr>
        <w:t>Данный документ составлен в 2-х экземплярах, имеющих равную юридическую силу.</w:t>
      </w:r>
    </w:p>
    <w:p w14:paraId="5BEAD2DE" w14:textId="77777777" w:rsidR="004B1FDA" w:rsidRPr="009B47E2" w:rsidRDefault="004B1FDA" w:rsidP="004B1FDA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14:paraId="3A6B246E" w14:textId="77777777" w:rsidR="009B47E2" w:rsidRDefault="009B47E2" w:rsidP="004B1FD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14:paraId="5AA8718D" w14:textId="4C177187" w:rsidR="004B1FDA" w:rsidRPr="009B47E2" w:rsidRDefault="004B1FDA" w:rsidP="004B1FD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9B47E2">
        <w:rPr>
          <w:rFonts w:ascii="Times New Roman" w:hAnsi="Times New Roman" w:cs="Times New Roman"/>
          <w:sz w:val="22"/>
          <w:szCs w:val="22"/>
        </w:rPr>
        <w:t>«______»______________20___г</w:t>
      </w:r>
      <w:proofErr w:type="gramStart"/>
      <w:r w:rsidRPr="009B47E2">
        <w:rPr>
          <w:rFonts w:ascii="Times New Roman" w:hAnsi="Times New Roman" w:cs="Times New Roman"/>
          <w:sz w:val="22"/>
          <w:szCs w:val="22"/>
        </w:rPr>
        <w:t>.</w:t>
      </w:r>
      <w:r w:rsidRPr="009B47E2">
        <w:rPr>
          <w:rFonts w:ascii="Times New Roman" w:hAnsi="Times New Roman" w:cs="Times New Roman"/>
          <w:sz w:val="22"/>
          <w:szCs w:val="22"/>
        </w:rPr>
        <w:tab/>
      </w:r>
      <w:r w:rsidRPr="009B47E2">
        <w:rPr>
          <w:rFonts w:ascii="Times New Roman" w:hAnsi="Times New Roman" w:cs="Times New Roman"/>
          <w:sz w:val="22"/>
          <w:szCs w:val="22"/>
        </w:rPr>
        <w:tab/>
        <w:t xml:space="preserve">        _________________( __________________)</w:t>
      </w:r>
      <w:proofErr w:type="gramEnd"/>
    </w:p>
    <w:p w14:paraId="0B192570" w14:textId="77777777" w:rsidR="004B1FDA" w:rsidRPr="009B47E2" w:rsidRDefault="004B1FDA" w:rsidP="004B1FDA">
      <w:pPr>
        <w:pStyle w:val="ConsNonformat"/>
        <w:widowControl/>
        <w:rPr>
          <w:rFonts w:ascii="Times New Roman" w:hAnsi="Times New Roman" w:cs="Times New Roman"/>
        </w:rPr>
      </w:pPr>
      <w:r w:rsidRPr="009B47E2">
        <w:rPr>
          <w:rFonts w:ascii="Times New Roman" w:hAnsi="Times New Roman" w:cs="Times New Roman"/>
          <w:sz w:val="22"/>
          <w:szCs w:val="22"/>
        </w:rPr>
        <w:tab/>
      </w:r>
      <w:r w:rsidRPr="009B47E2">
        <w:rPr>
          <w:rFonts w:ascii="Times New Roman" w:hAnsi="Times New Roman" w:cs="Times New Roman"/>
          <w:sz w:val="22"/>
          <w:szCs w:val="22"/>
        </w:rPr>
        <w:tab/>
      </w:r>
      <w:r w:rsidRPr="009B47E2">
        <w:rPr>
          <w:rFonts w:ascii="Times New Roman" w:hAnsi="Times New Roman" w:cs="Times New Roman"/>
          <w:sz w:val="22"/>
          <w:szCs w:val="22"/>
        </w:rPr>
        <w:tab/>
      </w:r>
      <w:r w:rsidRPr="009B47E2">
        <w:rPr>
          <w:rFonts w:ascii="Times New Roman" w:hAnsi="Times New Roman" w:cs="Times New Roman"/>
          <w:sz w:val="22"/>
          <w:szCs w:val="22"/>
        </w:rPr>
        <w:tab/>
      </w:r>
      <w:r w:rsidRPr="009B47E2">
        <w:rPr>
          <w:rFonts w:ascii="Times New Roman" w:hAnsi="Times New Roman" w:cs="Times New Roman"/>
          <w:sz w:val="22"/>
          <w:szCs w:val="22"/>
        </w:rPr>
        <w:tab/>
      </w:r>
      <w:r w:rsidRPr="009B47E2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9B47E2">
        <w:rPr>
          <w:rFonts w:ascii="Times New Roman" w:hAnsi="Times New Roman" w:cs="Times New Roman"/>
          <w:sz w:val="22"/>
          <w:szCs w:val="22"/>
        </w:rPr>
        <w:tab/>
      </w:r>
      <w:r w:rsidRPr="009B47E2">
        <w:rPr>
          <w:rFonts w:ascii="Times New Roman" w:hAnsi="Times New Roman" w:cs="Times New Roman"/>
        </w:rPr>
        <w:t xml:space="preserve">   (подпись)</w:t>
      </w:r>
    </w:p>
    <w:bookmarkEnd w:id="3"/>
    <w:p w14:paraId="570246B0" w14:textId="77777777" w:rsidR="004B1FDA" w:rsidRPr="004B1FDA" w:rsidRDefault="004B1FDA" w:rsidP="004B1FDA">
      <w:pPr>
        <w:spacing w:line="276" w:lineRule="auto"/>
        <w:jc w:val="both"/>
        <w:rPr>
          <w:sz w:val="28"/>
          <w:szCs w:val="28"/>
        </w:rPr>
      </w:pPr>
    </w:p>
    <w:p w14:paraId="37AAB8C1" w14:textId="77777777" w:rsidR="00EB5F6E" w:rsidRDefault="00EB5F6E" w:rsidP="004B1FDA">
      <w:pPr>
        <w:spacing w:line="276" w:lineRule="auto"/>
        <w:ind w:firstLine="851"/>
        <w:jc w:val="right"/>
        <w:rPr>
          <w:sz w:val="28"/>
          <w:szCs w:val="28"/>
        </w:rPr>
      </w:pPr>
    </w:p>
    <w:p w14:paraId="5346C964" w14:textId="689FD2D9" w:rsidR="004B1FDA" w:rsidRDefault="004B1FDA" w:rsidP="004B1FDA">
      <w:pPr>
        <w:spacing w:line="276" w:lineRule="auto"/>
        <w:ind w:firstLine="851"/>
        <w:jc w:val="right"/>
        <w:rPr>
          <w:sz w:val="28"/>
          <w:szCs w:val="28"/>
        </w:rPr>
      </w:pPr>
      <w:r w:rsidRPr="002806B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14:paraId="25B0282D" w14:textId="77777777" w:rsidR="004B1FDA" w:rsidRDefault="004B1FDA" w:rsidP="00526885">
      <w:pPr>
        <w:spacing w:line="276" w:lineRule="auto"/>
        <w:ind w:firstLine="851"/>
        <w:jc w:val="right"/>
        <w:rPr>
          <w:sz w:val="28"/>
          <w:szCs w:val="28"/>
        </w:rPr>
      </w:pPr>
    </w:p>
    <w:p w14:paraId="17A11509" w14:textId="66046574" w:rsidR="002806B2" w:rsidRPr="002806B2" w:rsidRDefault="002806B2" w:rsidP="00803B3A">
      <w:pPr>
        <w:shd w:val="clear" w:color="auto" w:fill="FFFFFF"/>
        <w:tabs>
          <w:tab w:val="left" w:pos="1276"/>
        </w:tabs>
        <w:spacing w:line="276" w:lineRule="auto"/>
        <w:jc w:val="center"/>
        <w:rPr>
          <w:b/>
          <w:bCs/>
          <w:sz w:val="28"/>
          <w:szCs w:val="28"/>
        </w:rPr>
      </w:pPr>
      <w:r w:rsidRPr="002806B2">
        <w:rPr>
          <w:b/>
          <w:bCs/>
          <w:sz w:val="28"/>
          <w:szCs w:val="28"/>
        </w:rPr>
        <w:t xml:space="preserve">Требования к структуре методических </w:t>
      </w:r>
      <w:r w:rsidR="00803B3A">
        <w:rPr>
          <w:b/>
          <w:bCs/>
          <w:sz w:val="28"/>
          <w:szCs w:val="28"/>
        </w:rPr>
        <w:t>разработок</w:t>
      </w:r>
    </w:p>
    <w:p w14:paraId="54318B25" w14:textId="7472E94F" w:rsidR="002806B2" w:rsidRDefault="002806B2" w:rsidP="00526885">
      <w:pPr>
        <w:pStyle w:val="a7"/>
        <w:shd w:val="clear" w:color="auto" w:fill="FFFFFF"/>
        <w:tabs>
          <w:tab w:val="left" w:pos="1276"/>
        </w:tabs>
        <w:spacing w:before="375" w:after="45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61800">
        <w:rPr>
          <w:b/>
          <w:bCs/>
          <w:i/>
          <w:iCs/>
          <w:sz w:val="28"/>
          <w:szCs w:val="28"/>
        </w:rPr>
        <w:t>Титульный лист</w:t>
      </w:r>
      <w:r>
        <w:rPr>
          <w:sz w:val="28"/>
          <w:szCs w:val="28"/>
        </w:rPr>
        <w:t xml:space="preserve">, на котором указывается: </w:t>
      </w:r>
    </w:p>
    <w:p w14:paraId="4AE83717" w14:textId="77777777" w:rsidR="00D75184" w:rsidRDefault="00D75184" w:rsidP="00D75184">
      <w:pPr>
        <w:pStyle w:val="a7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0AC0">
        <w:rPr>
          <w:sz w:val="28"/>
          <w:szCs w:val="28"/>
        </w:rPr>
        <w:t>-</w:t>
      </w:r>
      <w:r>
        <w:rPr>
          <w:sz w:val="28"/>
          <w:szCs w:val="28"/>
        </w:rPr>
        <w:t xml:space="preserve"> юридическое название образовательной организации (</w:t>
      </w:r>
      <w:r w:rsidRPr="008F0AC0">
        <w:rPr>
          <w:i/>
          <w:iCs/>
          <w:sz w:val="28"/>
          <w:szCs w:val="28"/>
        </w:rPr>
        <w:t>размещается вверху титульного листа, выравнивание – по центру</w:t>
      </w:r>
      <w:r>
        <w:rPr>
          <w:sz w:val="28"/>
          <w:szCs w:val="28"/>
        </w:rPr>
        <w:t>);</w:t>
      </w:r>
    </w:p>
    <w:p w14:paraId="4DEAFDE8" w14:textId="77777777" w:rsidR="00D75184" w:rsidRDefault="00D75184" w:rsidP="00D75184">
      <w:pPr>
        <w:pStyle w:val="a7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и тема (название) материалов (размещается по центру листа, шрифт полужирный, кегль – 16-18);</w:t>
      </w:r>
    </w:p>
    <w:p w14:paraId="16997396" w14:textId="77777777" w:rsidR="00D75184" w:rsidRDefault="00D75184" w:rsidP="00D75184">
      <w:pPr>
        <w:pStyle w:val="a7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авторе: ФИО полностью, должность, адрес электронной почты (размещается на листе справа, кегль – 14);</w:t>
      </w:r>
    </w:p>
    <w:p w14:paraId="17F3F63F" w14:textId="77777777" w:rsidR="00D75184" w:rsidRDefault="00D75184" w:rsidP="00D75184">
      <w:pPr>
        <w:pStyle w:val="a7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и год разработки.</w:t>
      </w:r>
    </w:p>
    <w:p w14:paraId="76EB6AAF" w14:textId="38028FFF" w:rsidR="002806B2" w:rsidRDefault="002806B2" w:rsidP="00526885">
      <w:pPr>
        <w:pStyle w:val="a7"/>
        <w:shd w:val="clear" w:color="auto" w:fill="FFFFFF"/>
        <w:tabs>
          <w:tab w:val="left" w:pos="1276"/>
        </w:tabs>
        <w:spacing w:before="375" w:after="45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A51D0">
        <w:rPr>
          <w:b/>
          <w:bCs/>
          <w:i/>
          <w:iCs/>
          <w:sz w:val="28"/>
          <w:szCs w:val="28"/>
        </w:rPr>
        <w:t>Пояснительная записка,</w:t>
      </w:r>
      <w:r>
        <w:rPr>
          <w:sz w:val="28"/>
          <w:szCs w:val="28"/>
        </w:rPr>
        <w:t xml:space="preserve"> которая включает:</w:t>
      </w:r>
    </w:p>
    <w:p w14:paraId="727065E7" w14:textId="77777777" w:rsidR="008A3A8C" w:rsidRDefault="002806B2" w:rsidP="00526885">
      <w:pPr>
        <w:pStyle w:val="a7"/>
        <w:shd w:val="clear" w:color="auto" w:fill="FFFFFF"/>
        <w:tabs>
          <w:tab w:val="left" w:pos="993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цель и задачи</w:t>
      </w:r>
      <w:r w:rsidR="008A3A8C">
        <w:rPr>
          <w:sz w:val="28"/>
          <w:szCs w:val="28"/>
        </w:rPr>
        <w:t>;</w:t>
      </w:r>
    </w:p>
    <w:p w14:paraId="7B03289C" w14:textId="06CF20C2" w:rsidR="008A3A8C" w:rsidRDefault="008A3A8C" w:rsidP="00526885">
      <w:pPr>
        <w:pStyle w:val="a7"/>
        <w:shd w:val="clear" w:color="auto" w:fill="FFFFFF"/>
        <w:tabs>
          <w:tab w:val="left" w:pos="993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возраст обучающихся; уровень обучения; </w:t>
      </w:r>
      <w:r w:rsidRPr="006C7236">
        <w:rPr>
          <w:sz w:val="28"/>
          <w:szCs w:val="28"/>
        </w:rPr>
        <w:t>тема</w:t>
      </w:r>
      <w:r>
        <w:rPr>
          <w:sz w:val="28"/>
          <w:szCs w:val="28"/>
        </w:rPr>
        <w:t xml:space="preserve"> занятия;</w:t>
      </w:r>
    </w:p>
    <w:p w14:paraId="0AF8EA10" w14:textId="77777777" w:rsidR="002806B2" w:rsidRPr="00106D2E" w:rsidRDefault="002806B2" w:rsidP="00526885">
      <w:pPr>
        <w:pStyle w:val="a7"/>
        <w:shd w:val="clear" w:color="auto" w:fill="FFFFFF"/>
        <w:tabs>
          <w:tab w:val="left" w:pos="993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D2E">
        <w:rPr>
          <w:sz w:val="28"/>
          <w:szCs w:val="28"/>
        </w:rPr>
        <w:t xml:space="preserve">обоснование </w:t>
      </w:r>
      <w:r>
        <w:rPr>
          <w:sz w:val="28"/>
          <w:szCs w:val="28"/>
        </w:rPr>
        <w:t xml:space="preserve">актуальности (почему возникла потребность в разработке данных </w:t>
      </w:r>
      <w:r w:rsidRPr="00106D2E">
        <w:rPr>
          <w:sz w:val="28"/>
          <w:szCs w:val="28"/>
        </w:rPr>
        <w:t>материалов)</w:t>
      </w:r>
      <w:r>
        <w:rPr>
          <w:sz w:val="28"/>
          <w:szCs w:val="28"/>
        </w:rPr>
        <w:t>,</w:t>
      </w:r>
    </w:p>
    <w:p w14:paraId="0A382675" w14:textId="77777777" w:rsidR="002806B2" w:rsidRPr="00106D2E" w:rsidRDefault="002806B2" w:rsidP="00526885">
      <w:pPr>
        <w:pStyle w:val="a7"/>
        <w:shd w:val="clear" w:color="auto" w:fill="FFFFFF"/>
        <w:tabs>
          <w:tab w:val="left" w:pos="993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 w:rsidRPr="00106D2E">
        <w:rPr>
          <w:sz w:val="28"/>
          <w:szCs w:val="28"/>
        </w:rPr>
        <w:t>- методика использования предложенных материалов, которая должна служить своеобразной «методичкой», инструкцией по использованию;</w:t>
      </w:r>
    </w:p>
    <w:p w14:paraId="27280449" w14:textId="77777777" w:rsidR="002806B2" w:rsidRPr="00106D2E" w:rsidRDefault="002806B2" w:rsidP="00526885">
      <w:pPr>
        <w:pStyle w:val="a7"/>
        <w:shd w:val="clear" w:color="auto" w:fill="FFFFFF"/>
        <w:tabs>
          <w:tab w:val="left" w:pos="993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 w:rsidRPr="00106D2E">
        <w:rPr>
          <w:sz w:val="28"/>
          <w:szCs w:val="28"/>
        </w:rPr>
        <w:t xml:space="preserve">- </w:t>
      </w:r>
      <w:r>
        <w:rPr>
          <w:sz w:val="28"/>
          <w:szCs w:val="28"/>
        </w:rPr>
        <w:t>обоснование принципов отбора содержания (на основе какого опыта или источников написаны материалы), принципы его структурирования (логика изложения, которая принята автором), описание работы с ним (т.е. необходимо задать некий общий алгоритм работы с материалами)</w:t>
      </w:r>
      <w:r w:rsidRPr="00106D2E">
        <w:rPr>
          <w:sz w:val="28"/>
          <w:szCs w:val="28"/>
        </w:rPr>
        <w:t>;</w:t>
      </w:r>
    </w:p>
    <w:p w14:paraId="45393DAF" w14:textId="77777777" w:rsidR="002806B2" w:rsidRDefault="002806B2" w:rsidP="00526885">
      <w:pPr>
        <w:pStyle w:val="a7"/>
        <w:shd w:val="clear" w:color="auto" w:fill="FFFFFF"/>
        <w:tabs>
          <w:tab w:val="left" w:pos="993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 w:rsidRPr="00106D2E">
        <w:rPr>
          <w:sz w:val="28"/>
          <w:szCs w:val="28"/>
        </w:rPr>
        <w:t xml:space="preserve">- </w:t>
      </w:r>
      <w:r>
        <w:rPr>
          <w:sz w:val="28"/>
          <w:szCs w:val="28"/>
        </w:rPr>
        <w:t>предполагаемый результат (какие результаты предполагается достигнуть, результаты мониторинга эффективности использования данных материалов).</w:t>
      </w:r>
    </w:p>
    <w:p w14:paraId="40004242" w14:textId="215C43E1" w:rsidR="002806B2" w:rsidRDefault="002806B2" w:rsidP="00526885">
      <w:pPr>
        <w:pStyle w:val="a7"/>
        <w:shd w:val="clear" w:color="auto" w:fill="FFFFFF"/>
        <w:tabs>
          <w:tab w:val="left" w:pos="993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26AE">
        <w:rPr>
          <w:b/>
          <w:bCs/>
          <w:i/>
          <w:iCs/>
          <w:sz w:val="28"/>
          <w:szCs w:val="28"/>
        </w:rPr>
        <w:t>Основная часть</w:t>
      </w:r>
      <w:r>
        <w:rPr>
          <w:sz w:val="28"/>
          <w:szCs w:val="28"/>
        </w:rPr>
        <w:t>, которая раскрывает основное содержание методического материала, методический/дидактический аппарат по работе с ним.</w:t>
      </w:r>
    </w:p>
    <w:p w14:paraId="64FAB617" w14:textId="2F8F13CD" w:rsidR="002806B2" w:rsidRDefault="002806B2" w:rsidP="00C35A29">
      <w:pPr>
        <w:pStyle w:val="a7"/>
        <w:shd w:val="clear" w:color="auto" w:fill="FFFFFF"/>
        <w:tabs>
          <w:tab w:val="left" w:pos="993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26AE">
        <w:rPr>
          <w:b/>
          <w:bCs/>
          <w:i/>
          <w:iCs/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.</w:t>
      </w:r>
    </w:p>
    <w:p w14:paraId="01288194" w14:textId="160EA81D" w:rsidR="002806B2" w:rsidRDefault="002806B2" w:rsidP="00C35A29">
      <w:pPr>
        <w:pStyle w:val="a7"/>
        <w:shd w:val="clear" w:color="auto" w:fill="FFFFFF"/>
        <w:tabs>
          <w:tab w:val="left" w:pos="993"/>
        </w:tabs>
        <w:spacing w:before="375" w:after="45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D326AE">
        <w:rPr>
          <w:b/>
          <w:bCs/>
          <w:i/>
          <w:iCs/>
          <w:sz w:val="28"/>
          <w:szCs w:val="28"/>
        </w:rPr>
        <w:t>Тезариус</w:t>
      </w:r>
      <w:proofErr w:type="spellEnd"/>
      <w:r>
        <w:rPr>
          <w:sz w:val="28"/>
          <w:szCs w:val="28"/>
        </w:rPr>
        <w:t xml:space="preserve"> (если необходим).</w:t>
      </w:r>
    </w:p>
    <w:p w14:paraId="5E95BE61" w14:textId="51B4F419" w:rsidR="002806B2" w:rsidRPr="00106D2E" w:rsidRDefault="002806B2" w:rsidP="00C35A29">
      <w:pPr>
        <w:pStyle w:val="a7"/>
        <w:shd w:val="clear" w:color="auto" w:fill="FFFFFF"/>
        <w:tabs>
          <w:tab w:val="left" w:pos="993"/>
        </w:tabs>
        <w:spacing w:before="375" w:after="450"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106D2E">
        <w:rPr>
          <w:sz w:val="28"/>
          <w:szCs w:val="28"/>
        </w:rPr>
        <w:t xml:space="preserve"> </w:t>
      </w:r>
      <w:r w:rsidR="00D326AE" w:rsidRPr="00D326AE">
        <w:rPr>
          <w:b/>
          <w:bCs/>
          <w:i/>
          <w:iCs/>
          <w:sz w:val="28"/>
          <w:szCs w:val="28"/>
        </w:rPr>
        <w:t>М</w:t>
      </w:r>
      <w:r w:rsidRPr="00D326AE">
        <w:rPr>
          <w:b/>
          <w:i/>
          <w:iCs/>
          <w:sz w:val="28"/>
          <w:szCs w:val="28"/>
        </w:rPr>
        <w:t>етодические материалы.</w:t>
      </w:r>
    </w:p>
    <w:p w14:paraId="46DAD531" w14:textId="77777777" w:rsidR="002806B2" w:rsidRPr="00EE1508" w:rsidRDefault="002806B2" w:rsidP="00526885">
      <w:pPr>
        <w:spacing w:line="276" w:lineRule="auto"/>
        <w:ind w:firstLine="851"/>
        <w:jc w:val="right"/>
        <w:rPr>
          <w:sz w:val="28"/>
          <w:szCs w:val="28"/>
        </w:rPr>
      </w:pPr>
    </w:p>
    <w:sectPr w:rsidR="002806B2" w:rsidRPr="00EE1508" w:rsidSect="00C20040">
      <w:headerReference w:type="default" r:id="rId14"/>
      <w:pgSz w:w="11906" w:h="16838"/>
      <w:pgMar w:top="1102" w:right="850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1C10" w14:textId="77777777" w:rsidR="003221D5" w:rsidRDefault="003221D5" w:rsidP="006C04F2">
      <w:r>
        <w:separator/>
      </w:r>
    </w:p>
  </w:endnote>
  <w:endnote w:type="continuationSeparator" w:id="0">
    <w:p w14:paraId="6C445B08" w14:textId="77777777" w:rsidR="003221D5" w:rsidRDefault="003221D5" w:rsidP="006C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6A18E" w14:textId="77777777" w:rsidR="003221D5" w:rsidRDefault="003221D5" w:rsidP="006C04F2">
      <w:r>
        <w:separator/>
      </w:r>
    </w:p>
  </w:footnote>
  <w:footnote w:type="continuationSeparator" w:id="0">
    <w:p w14:paraId="5A93F5E0" w14:textId="77777777" w:rsidR="003221D5" w:rsidRDefault="003221D5" w:rsidP="006C0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4501"/>
    </w:tblGrid>
    <w:tr w:rsidR="000954E7" w14:paraId="1CCD045F" w14:textId="77777777" w:rsidTr="001E7F2B">
      <w:tc>
        <w:tcPr>
          <w:tcW w:w="5495" w:type="dxa"/>
        </w:tcPr>
        <w:p w14:paraId="18D55AFB" w14:textId="19295FCC" w:rsidR="000954E7" w:rsidRPr="000954E7" w:rsidRDefault="000954E7">
          <w:pPr>
            <w:pStyle w:val="ac"/>
            <w:rPr>
              <w:i/>
            </w:rPr>
          </w:pPr>
        </w:p>
      </w:tc>
      <w:tc>
        <w:tcPr>
          <w:tcW w:w="4501" w:type="dxa"/>
        </w:tcPr>
        <w:p w14:paraId="4C0FFF96" w14:textId="29FDCDBE" w:rsidR="000954E7" w:rsidRDefault="000954E7" w:rsidP="000954E7">
          <w:pPr>
            <w:pStyle w:val="ac"/>
            <w:jc w:val="right"/>
          </w:pPr>
          <w:r>
            <w:rPr>
              <w:noProof/>
            </w:rPr>
            <w:drawing>
              <wp:inline distT="0" distB="0" distL="0" distR="0" wp14:anchorId="08CAC98B" wp14:editId="66A292F7">
                <wp:extent cx="1628775" cy="54134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299" cy="542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6D464B" w14:textId="77777777" w:rsidR="006C04F2" w:rsidRDefault="006C04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110"/>
    <w:multiLevelType w:val="multilevel"/>
    <w:tmpl w:val="64FCB1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>
    <w:nsid w:val="13DB5C5E"/>
    <w:multiLevelType w:val="hybridMultilevel"/>
    <w:tmpl w:val="B9DE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4D06"/>
    <w:multiLevelType w:val="multilevel"/>
    <w:tmpl w:val="6B40C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F11BD6"/>
    <w:multiLevelType w:val="multilevel"/>
    <w:tmpl w:val="F8BAA86C"/>
    <w:lvl w:ilvl="0">
      <w:start w:val="4"/>
      <w:numFmt w:val="decimal"/>
      <w:lvlText w:val="%1."/>
      <w:lvlJc w:val="left"/>
      <w:pPr>
        <w:ind w:left="3286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9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6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79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76" w:hanging="2160"/>
      </w:pPr>
      <w:rPr>
        <w:rFonts w:hint="default"/>
        <w:b w:val="0"/>
      </w:rPr>
    </w:lvl>
  </w:abstractNum>
  <w:abstractNum w:abstractNumId="4">
    <w:nsid w:val="20A23175"/>
    <w:multiLevelType w:val="multilevel"/>
    <w:tmpl w:val="6F4E65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CC474C"/>
    <w:multiLevelType w:val="hybridMultilevel"/>
    <w:tmpl w:val="F43059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12ED7"/>
    <w:multiLevelType w:val="hybridMultilevel"/>
    <w:tmpl w:val="954E52C4"/>
    <w:lvl w:ilvl="0" w:tplc="985CA37E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F667781"/>
    <w:multiLevelType w:val="multilevel"/>
    <w:tmpl w:val="D276A04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39A384B"/>
    <w:multiLevelType w:val="hybridMultilevel"/>
    <w:tmpl w:val="45A0A132"/>
    <w:lvl w:ilvl="0" w:tplc="101C72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A7B04B2"/>
    <w:multiLevelType w:val="multilevel"/>
    <w:tmpl w:val="B2447E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E206DCC"/>
    <w:multiLevelType w:val="multilevel"/>
    <w:tmpl w:val="2A5445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AA78F1"/>
    <w:multiLevelType w:val="hybridMultilevel"/>
    <w:tmpl w:val="2B20F2E6"/>
    <w:lvl w:ilvl="0" w:tplc="342C0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DD1D65"/>
    <w:multiLevelType w:val="multilevel"/>
    <w:tmpl w:val="FCF4A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7994558"/>
    <w:multiLevelType w:val="multilevel"/>
    <w:tmpl w:val="F758850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E0A6904"/>
    <w:multiLevelType w:val="hybridMultilevel"/>
    <w:tmpl w:val="80722ACE"/>
    <w:lvl w:ilvl="0" w:tplc="3C062D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CE7EE0"/>
    <w:multiLevelType w:val="hybridMultilevel"/>
    <w:tmpl w:val="1CA4028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D6F17D0"/>
    <w:multiLevelType w:val="multilevel"/>
    <w:tmpl w:val="51BC05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D9B15DC"/>
    <w:multiLevelType w:val="multilevel"/>
    <w:tmpl w:val="6F883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F1A14C2"/>
    <w:multiLevelType w:val="multilevel"/>
    <w:tmpl w:val="18F02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1CB3B83"/>
    <w:multiLevelType w:val="multilevel"/>
    <w:tmpl w:val="C360EB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2A91F7A"/>
    <w:multiLevelType w:val="multilevel"/>
    <w:tmpl w:val="BD560C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7A196F03"/>
    <w:multiLevelType w:val="multilevel"/>
    <w:tmpl w:val="38CE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6"/>
  </w:num>
  <w:num w:numId="5">
    <w:abstractNumId w:val="18"/>
  </w:num>
  <w:num w:numId="6">
    <w:abstractNumId w:val="2"/>
  </w:num>
  <w:num w:numId="7">
    <w:abstractNumId w:val="9"/>
  </w:num>
  <w:num w:numId="8">
    <w:abstractNumId w:val="1"/>
  </w:num>
  <w:num w:numId="9">
    <w:abstractNumId w:val="21"/>
  </w:num>
  <w:num w:numId="10">
    <w:abstractNumId w:val="15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5"/>
  </w:num>
  <w:num w:numId="16">
    <w:abstractNumId w:val="11"/>
  </w:num>
  <w:num w:numId="17">
    <w:abstractNumId w:val="6"/>
  </w:num>
  <w:num w:numId="18">
    <w:abstractNumId w:val="17"/>
  </w:num>
  <w:num w:numId="19">
    <w:abstractNumId w:val="0"/>
  </w:num>
  <w:num w:numId="20">
    <w:abstractNumId w:val="3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2A"/>
    <w:rsid w:val="0000437F"/>
    <w:rsid w:val="00026859"/>
    <w:rsid w:val="00042394"/>
    <w:rsid w:val="00067B61"/>
    <w:rsid w:val="000954E7"/>
    <w:rsid w:val="000A4484"/>
    <w:rsid w:val="000D5FEB"/>
    <w:rsid w:val="000E25AC"/>
    <w:rsid w:val="00101BA3"/>
    <w:rsid w:val="00101D48"/>
    <w:rsid w:val="0010376D"/>
    <w:rsid w:val="00106D2E"/>
    <w:rsid w:val="0014744C"/>
    <w:rsid w:val="00151ED4"/>
    <w:rsid w:val="00156C07"/>
    <w:rsid w:val="00175552"/>
    <w:rsid w:val="00186F48"/>
    <w:rsid w:val="00190B41"/>
    <w:rsid w:val="001A4D31"/>
    <w:rsid w:val="001A7D42"/>
    <w:rsid w:val="001C6844"/>
    <w:rsid w:val="001D197B"/>
    <w:rsid w:val="001D1E12"/>
    <w:rsid w:val="001E7F2B"/>
    <w:rsid w:val="001F4946"/>
    <w:rsid w:val="002078BB"/>
    <w:rsid w:val="0021334F"/>
    <w:rsid w:val="002324EB"/>
    <w:rsid w:val="002401C4"/>
    <w:rsid w:val="00243B4A"/>
    <w:rsid w:val="00262898"/>
    <w:rsid w:val="00266B66"/>
    <w:rsid w:val="00277183"/>
    <w:rsid w:val="002806B2"/>
    <w:rsid w:val="00287AA7"/>
    <w:rsid w:val="00291DB9"/>
    <w:rsid w:val="002E3479"/>
    <w:rsid w:val="002F115C"/>
    <w:rsid w:val="003221D5"/>
    <w:rsid w:val="0033285B"/>
    <w:rsid w:val="00347D0E"/>
    <w:rsid w:val="00367B95"/>
    <w:rsid w:val="00382CA5"/>
    <w:rsid w:val="00386D80"/>
    <w:rsid w:val="003A4FED"/>
    <w:rsid w:val="004001EA"/>
    <w:rsid w:val="004035DC"/>
    <w:rsid w:val="00412298"/>
    <w:rsid w:val="00414F0D"/>
    <w:rsid w:val="00473670"/>
    <w:rsid w:val="004B1FDA"/>
    <w:rsid w:val="004C200E"/>
    <w:rsid w:val="004C5A17"/>
    <w:rsid w:val="004D209C"/>
    <w:rsid w:val="004E7DE7"/>
    <w:rsid w:val="004F3626"/>
    <w:rsid w:val="005255AC"/>
    <w:rsid w:val="00526885"/>
    <w:rsid w:val="0056748F"/>
    <w:rsid w:val="005A36B4"/>
    <w:rsid w:val="005A374A"/>
    <w:rsid w:val="005B0B32"/>
    <w:rsid w:val="005B7178"/>
    <w:rsid w:val="005B7FBF"/>
    <w:rsid w:val="005C20EA"/>
    <w:rsid w:val="005E2F1F"/>
    <w:rsid w:val="006010C0"/>
    <w:rsid w:val="00621665"/>
    <w:rsid w:val="00652128"/>
    <w:rsid w:val="00661800"/>
    <w:rsid w:val="00670B7B"/>
    <w:rsid w:val="00670F5F"/>
    <w:rsid w:val="006809D5"/>
    <w:rsid w:val="00683ECC"/>
    <w:rsid w:val="00685087"/>
    <w:rsid w:val="006C04F2"/>
    <w:rsid w:val="006D7C30"/>
    <w:rsid w:val="006E0947"/>
    <w:rsid w:val="006E4F53"/>
    <w:rsid w:val="006E55FE"/>
    <w:rsid w:val="006E6089"/>
    <w:rsid w:val="00706E3A"/>
    <w:rsid w:val="00711415"/>
    <w:rsid w:val="00726A46"/>
    <w:rsid w:val="007467CE"/>
    <w:rsid w:val="00757922"/>
    <w:rsid w:val="00761F01"/>
    <w:rsid w:val="007915B0"/>
    <w:rsid w:val="007B3BE7"/>
    <w:rsid w:val="007B6722"/>
    <w:rsid w:val="007B73C0"/>
    <w:rsid w:val="007C0CB9"/>
    <w:rsid w:val="007F2898"/>
    <w:rsid w:val="00800351"/>
    <w:rsid w:val="00801D6E"/>
    <w:rsid w:val="008038C8"/>
    <w:rsid w:val="00803B3A"/>
    <w:rsid w:val="00821714"/>
    <w:rsid w:val="00826029"/>
    <w:rsid w:val="008549B2"/>
    <w:rsid w:val="00857502"/>
    <w:rsid w:val="00872DE9"/>
    <w:rsid w:val="00887EED"/>
    <w:rsid w:val="008A09B9"/>
    <w:rsid w:val="008A3A8C"/>
    <w:rsid w:val="008A5F58"/>
    <w:rsid w:val="008C1CCF"/>
    <w:rsid w:val="008D035A"/>
    <w:rsid w:val="008D4D24"/>
    <w:rsid w:val="008E73BD"/>
    <w:rsid w:val="00953851"/>
    <w:rsid w:val="0095668A"/>
    <w:rsid w:val="0096758F"/>
    <w:rsid w:val="0097216E"/>
    <w:rsid w:val="009A1DD1"/>
    <w:rsid w:val="009B1A9A"/>
    <w:rsid w:val="009B47E2"/>
    <w:rsid w:val="009B7118"/>
    <w:rsid w:val="009D6575"/>
    <w:rsid w:val="00A16CEA"/>
    <w:rsid w:val="00A208AD"/>
    <w:rsid w:val="00A35338"/>
    <w:rsid w:val="00A41BB4"/>
    <w:rsid w:val="00A61DCE"/>
    <w:rsid w:val="00A6431B"/>
    <w:rsid w:val="00A72745"/>
    <w:rsid w:val="00AC2363"/>
    <w:rsid w:val="00AC3F91"/>
    <w:rsid w:val="00AD321A"/>
    <w:rsid w:val="00AE119B"/>
    <w:rsid w:val="00AF0BB1"/>
    <w:rsid w:val="00AF5316"/>
    <w:rsid w:val="00B53B6F"/>
    <w:rsid w:val="00B6385C"/>
    <w:rsid w:val="00B82559"/>
    <w:rsid w:val="00BA3C1A"/>
    <w:rsid w:val="00BE3426"/>
    <w:rsid w:val="00C20040"/>
    <w:rsid w:val="00C201DC"/>
    <w:rsid w:val="00C27C47"/>
    <w:rsid w:val="00C35A29"/>
    <w:rsid w:val="00C57A22"/>
    <w:rsid w:val="00C764A5"/>
    <w:rsid w:val="00C977B7"/>
    <w:rsid w:val="00CD67A5"/>
    <w:rsid w:val="00D01A46"/>
    <w:rsid w:val="00D03505"/>
    <w:rsid w:val="00D326AE"/>
    <w:rsid w:val="00D46B58"/>
    <w:rsid w:val="00D7463B"/>
    <w:rsid w:val="00D75184"/>
    <w:rsid w:val="00D77E3C"/>
    <w:rsid w:val="00D91976"/>
    <w:rsid w:val="00D91BB5"/>
    <w:rsid w:val="00D940B5"/>
    <w:rsid w:val="00DD28DE"/>
    <w:rsid w:val="00DD4DF6"/>
    <w:rsid w:val="00DE6444"/>
    <w:rsid w:val="00DF74F2"/>
    <w:rsid w:val="00E26F97"/>
    <w:rsid w:val="00E40E95"/>
    <w:rsid w:val="00E67A1F"/>
    <w:rsid w:val="00E75009"/>
    <w:rsid w:val="00E759D8"/>
    <w:rsid w:val="00E80900"/>
    <w:rsid w:val="00E9582A"/>
    <w:rsid w:val="00EA6F4C"/>
    <w:rsid w:val="00EB5F6E"/>
    <w:rsid w:val="00EE1508"/>
    <w:rsid w:val="00F01B62"/>
    <w:rsid w:val="00F22536"/>
    <w:rsid w:val="00F25A6F"/>
    <w:rsid w:val="00F4189B"/>
    <w:rsid w:val="00F547EF"/>
    <w:rsid w:val="00F675E8"/>
    <w:rsid w:val="00F707B0"/>
    <w:rsid w:val="00F82885"/>
    <w:rsid w:val="00F9460E"/>
    <w:rsid w:val="00FA51D0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98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D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47D0E"/>
    <w:pPr>
      <w:keepNext/>
      <w:ind w:left="-545" w:right="449" w:firstLine="545"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D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7D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347D0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47D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347D0E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347D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347D0E"/>
    <w:pPr>
      <w:ind w:left="720" w:hanging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47D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61F01"/>
    <w:pPr>
      <w:ind w:left="720"/>
      <w:contextualSpacing/>
    </w:pPr>
  </w:style>
  <w:style w:type="paragraph" w:customStyle="1" w:styleId="Default">
    <w:name w:val="Default"/>
    <w:rsid w:val="00277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2771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0423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7D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DE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C04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C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C04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C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75009"/>
    <w:pPr>
      <w:ind w:left="720"/>
    </w:pPr>
    <w:rPr>
      <w:rFonts w:eastAsia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8D035A"/>
    <w:rPr>
      <w:color w:val="605E5C"/>
      <w:shd w:val="clear" w:color="auto" w:fill="E1DFDD"/>
    </w:rPr>
  </w:style>
  <w:style w:type="paragraph" w:customStyle="1" w:styleId="af0">
    <w:basedOn w:val="a"/>
    <w:next w:val="af1"/>
    <w:unhideWhenUsed/>
    <w:rsid w:val="00E759D8"/>
    <w:pPr>
      <w:spacing w:before="100" w:beforeAutospacing="1" w:after="100" w:afterAutospacing="1"/>
    </w:pPr>
  </w:style>
  <w:style w:type="paragraph" w:customStyle="1" w:styleId="ConsNonformat">
    <w:name w:val="ConsNonformat"/>
    <w:rsid w:val="004B1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B1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D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47D0E"/>
    <w:pPr>
      <w:keepNext/>
      <w:ind w:left="-545" w:right="449" w:firstLine="545"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D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7D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347D0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47D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347D0E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347D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347D0E"/>
    <w:pPr>
      <w:ind w:left="720" w:hanging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47D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61F01"/>
    <w:pPr>
      <w:ind w:left="720"/>
      <w:contextualSpacing/>
    </w:pPr>
  </w:style>
  <w:style w:type="paragraph" w:customStyle="1" w:styleId="Default">
    <w:name w:val="Default"/>
    <w:rsid w:val="00277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2771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0423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7D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DE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C04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C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C04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C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75009"/>
    <w:pPr>
      <w:ind w:left="720"/>
    </w:pPr>
    <w:rPr>
      <w:rFonts w:eastAsia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8D035A"/>
    <w:rPr>
      <w:color w:val="605E5C"/>
      <w:shd w:val="clear" w:color="auto" w:fill="E1DFDD"/>
    </w:rPr>
  </w:style>
  <w:style w:type="paragraph" w:customStyle="1" w:styleId="af0">
    <w:basedOn w:val="a"/>
    <w:next w:val="af1"/>
    <w:unhideWhenUsed/>
    <w:rsid w:val="00E759D8"/>
    <w:pPr>
      <w:spacing w:before="100" w:beforeAutospacing="1" w:after="100" w:afterAutospacing="1"/>
    </w:pPr>
  </w:style>
  <w:style w:type="paragraph" w:customStyle="1" w:styleId="ConsNonformat">
    <w:name w:val="ConsNonformat"/>
    <w:rsid w:val="004B1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B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nokyrovaperm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nokyrovaperm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razvivayushie_igr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uchebnie_program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uchebnie_posobiy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Ольга Владимировна</dc:creator>
  <cp:lastModifiedBy>Лобанова Елена Сергеевна</cp:lastModifiedBy>
  <cp:revision>3</cp:revision>
  <cp:lastPrinted>2020-11-13T05:58:00Z</cp:lastPrinted>
  <dcterms:created xsi:type="dcterms:W3CDTF">2023-02-06T06:34:00Z</dcterms:created>
  <dcterms:modified xsi:type="dcterms:W3CDTF">2023-02-06T06:50:00Z</dcterms:modified>
</cp:coreProperties>
</file>